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3ADF" w:rsidRDefault="009B3ADF" w:rsidP="009B3ADF">
      <w:pPr>
        <w:pStyle w:val="Default"/>
        <w:jc w:val="center"/>
        <w:rPr>
          <w:sz w:val="56"/>
          <w:szCs w:val="56"/>
        </w:rPr>
      </w:pPr>
    </w:p>
    <w:p w:rsidR="009B3ADF" w:rsidRDefault="009B3ADF" w:rsidP="009B3ADF">
      <w:pPr>
        <w:pStyle w:val="Default"/>
        <w:jc w:val="center"/>
        <w:rPr>
          <w:sz w:val="56"/>
          <w:szCs w:val="56"/>
        </w:rPr>
      </w:pPr>
    </w:p>
    <w:p w:rsidR="009B3ADF" w:rsidRDefault="009B3ADF" w:rsidP="009B3ADF">
      <w:pPr>
        <w:pStyle w:val="Default"/>
        <w:jc w:val="center"/>
        <w:rPr>
          <w:sz w:val="84"/>
          <w:szCs w:val="84"/>
        </w:rPr>
      </w:pPr>
    </w:p>
    <w:p w:rsidR="009B3ADF" w:rsidRPr="009B3ADF" w:rsidRDefault="009B3ADF" w:rsidP="009B3ADF">
      <w:pPr>
        <w:pStyle w:val="Default"/>
        <w:jc w:val="center"/>
        <w:rPr>
          <w:sz w:val="84"/>
          <w:szCs w:val="84"/>
        </w:rPr>
      </w:pPr>
    </w:p>
    <w:p w:rsidR="009B3ADF" w:rsidRPr="009B3ADF" w:rsidRDefault="009B3ADF" w:rsidP="009B3ADF">
      <w:pPr>
        <w:pStyle w:val="Default"/>
        <w:jc w:val="center"/>
        <w:rPr>
          <w:sz w:val="84"/>
          <w:szCs w:val="84"/>
        </w:rPr>
      </w:pPr>
      <w:r w:rsidRPr="009B3ADF">
        <w:rPr>
          <w:rFonts w:hint="eastAsia"/>
          <w:sz w:val="84"/>
          <w:szCs w:val="84"/>
        </w:rPr>
        <w:t>20</w:t>
      </w:r>
      <w:r w:rsidR="00A92E9F">
        <w:rPr>
          <w:rFonts w:hint="eastAsia"/>
          <w:sz w:val="84"/>
          <w:szCs w:val="84"/>
        </w:rPr>
        <w:t>20</w:t>
      </w:r>
      <w:r w:rsidRPr="009B3ADF">
        <w:rPr>
          <w:rFonts w:hint="eastAsia"/>
          <w:sz w:val="84"/>
          <w:szCs w:val="84"/>
        </w:rPr>
        <w:t>年度</w:t>
      </w:r>
    </w:p>
    <w:p w:rsidR="009B3ADF" w:rsidRPr="009B3ADF" w:rsidRDefault="00E0330E" w:rsidP="009B3ADF">
      <w:pPr>
        <w:pStyle w:val="Default"/>
        <w:jc w:val="center"/>
        <w:rPr>
          <w:sz w:val="84"/>
          <w:szCs w:val="84"/>
        </w:rPr>
      </w:pPr>
      <w:r>
        <w:rPr>
          <w:rFonts w:hint="eastAsia"/>
          <w:sz w:val="84"/>
          <w:szCs w:val="84"/>
        </w:rPr>
        <w:t>湘潭县统计局</w:t>
      </w:r>
      <w:r w:rsidR="009B3ADF" w:rsidRPr="009B3ADF">
        <w:rPr>
          <w:rFonts w:hint="eastAsia"/>
          <w:sz w:val="84"/>
          <w:szCs w:val="84"/>
        </w:rPr>
        <w:t>部门决算</w:t>
      </w:r>
    </w:p>
    <w:p w:rsidR="009B3ADF" w:rsidRDefault="009B3ADF" w:rsidP="009B3ADF">
      <w:pPr>
        <w:pStyle w:val="Default"/>
        <w:jc w:val="center"/>
        <w:rPr>
          <w:sz w:val="56"/>
          <w:szCs w:val="56"/>
        </w:rPr>
      </w:pPr>
    </w:p>
    <w:p w:rsidR="009B3ADF" w:rsidRDefault="009B3ADF" w:rsidP="009B3ADF">
      <w:pPr>
        <w:pStyle w:val="Default"/>
        <w:jc w:val="center"/>
        <w:rPr>
          <w:sz w:val="56"/>
          <w:szCs w:val="56"/>
        </w:rPr>
      </w:pPr>
    </w:p>
    <w:p w:rsidR="009B3ADF" w:rsidRDefault="009B3ADF" w:rsidP="009B3ADF">
      <w:pPr>
        <w:pStyle w:val="Default"/>
        <w:jc w:val="center"/>
        <w:rPr>
          <w:sz w:val="56"/>
          <w:szCs w:val="56"/>
        </w:rPr>
      </w:pPr>
    </w:p>
    <w:p w:rsidR="009B3ADF" w:rsidRDefault="009B3ADF" w:rsidP="009B3ADF">
      <w:pPr>
        <w:pStyle w:val="Default"/>
        <w:jc w:val="center"/>
        <w:rPr>
          <w:sz w:val="56"/>
          <w:szCs w:val="56"/>
        </w:rPr>
      </w:pPr>
    </w:p>
    <w:p w:rsidR="0037197D" w:rsidRDefault="0037197D" w:rsidP="00FE6269">
      <w:pPr>
        <w:pStyle w:val="Default"/>
        <w:jc w:val="center"/>
        <w:rPr>
          <w:sz w:val="32"/>
          <w:szCs w:val="32"/>
        </w:rPr>
      </w:pPr>
    </w:p>
    <w:p w:rsidR="00E0330E" w:rsidRDefault="00E0330E" w:rsidP="00FE6269">
      <w:pPr>
        <w:pStyle w:val="Default"/>
        <w:jc w:val="center"/>
        <w:rPr>
          <w:sz w:val="32"/>
          <w:szCs w:val="32"/>
        </w:rPr>
      </w:pPr>
    </w:p>
    <w:p w:rsidR="00E0330E" w:rsidRDefault="00E0330E" w:rsidP="00FE6269">
      <w:pPr>
        <w:pStyle w:val="Default"/>
        <w:jc w:val="center"/>
        <w:rPr>
          <w:sz w:val="32"/>
          <w:szCs w:val="32"/>
        </w:rPr>
      </w:pPr>
    </w:p>
    <w:p w:rsidR="00A70B02" w:rsidRDefault="00A70B02" w:rsidP="00FE6269">
      <w:pPr>
        <w:pStyle w:val="Default"/>
        <w:jc w:val="center"/>
        <w:rPr>
          <w:sz w:val="32"/>
          <w:szCs w:val="32"/>
        </w:rPr>
      </w:pPr>
    </w:p>
    <w:p w:rsidR="009E6817" w:rsidRPr="009E6817" w:rsidRDefault="009E6817" w:rsidP="00FE6269">
      <w:pPr>
        <w:pStyle w:val="Default"/>
        <w:jc w:val="center"/>
        <w:rPr>
          <w:sz w:val="32"/>
          <w:szCs w:val="32"/>
        </w:rPr>
      </w:pPr>
    </w:p>
    <w:p w:rsidR="00FE6269" w:rsidRPr="0037197D" w:rsidRDefault="00FE6269" w:rsidP="009B3ADF">
      <w:pPr>
        <w:pStyle w:val="Default"/>
        <w:spacing w:line="540" w:lineRule="exact"/>
        <w:jc w:val="center"/>
        <w:rPr>
          <w:sz w:val="56"/>
          <w:szCs w:val="56"/>
        </w:rPr>
      </w:pPr>
    </w:p>
    <w:p w:rsidR="00FE6269" w:rsidRDefault="00FE6269" w:rsidP="0032192B">
      <w:pPr>
        <w:pStyle w:val="Default"/>
        <w:spacing w:line="500" w:lineRule="exact"/>
        <w:jc w:val="center"/>
        <w:rPr>
          <w:b/>
          <w:sz w:val="36"/>
          <w:szCs w:val="28"/>
        </w:rPr>
      </w:pPr>
    </w:p>
    <w:p w:rsidR="009E6817" w:rsidRDefault="009E6817" w:rsidP="0032192B">
      <w:pPr>
        <w:pStyle w:val="Default"/>
        <w:spacing w:line="500" w:lineRule="exact"/>
        <w:jc w:val="center"/>
        <w:rPr>
          <w:b/>
          <w:sz w:val="36"/>
          <w:szCs w:val="28"/>
        </w:rPr>
      </w:pPr>
    </w:p>
    <w:p w:rsidR="0032192B" w:rsidRPr="0032192B" w:rsidRDefault="0032192B" w:rsidP="0032192B">
      <w:pPr>
        <w:pStyle w:val="Default"/>
        <w:spacing w:line="500" w:lineRule="exact"/>
        <w:jc w:val="center"/>
        <w:rPr>
          <w:b/>
          <w:sz w:val="36"/>
          <w:szCs w:val="28"/>
        </w:rPr>
      </w:pPr>
      <w:r w:rsidRPr="0032192B">
        <w:rPr>
          <w:rFonts w:hint="eastAsia"/>
          <w:b/>
          <w:sz w:val="36"/>
          <w:szCs w:val="28"/>
        </w:rPr>
        <w:t>目录</w:t>
      </w:r>
    </w:p>
    <w:p w:rsidR="009B3ADF" w:rsidRPr="00B63572" w:rsidRDefault="009B3ADF" w:rsidP="005A6397">
      <w:pPr>
        <w:pStyle w:val="Default"/>
        <w:spacing w:line="560" w:lineRule="exact"/>
        <w:rPr>
          <w:rFonts w:ascii="仿宋_GB2312" w:hAnsi="仿宋_GB2312" w:cs="仿宋_GB2312"/>
          <w:b/>
          <w:sz w:val="28"/>
          <w:szCs w:val="28"/>
        </w:rPr>
      </w:pPr>
      <w:r w:rsidRPr="00B63572">
        <w:rPr>
          <w:rFonts w:hint="eastAsia"/>
          <w:b/>
          <w:sz w:val="28"/>
          <w:szCs w:val="28"/>
        </w:rPr>
        <w:t>第一部分</w:t>
      </w:r>
      <w:r w:rsidR="00E0330E">
        <w:rPr>
          <w:rFonts w:hint="eastAsia"/>
          <w:b/>
          <w:sz w:val="28"/>
          <w:szCs w:val="28"/>
        </w:rPr>
        <w:t>湘潭县统计局</w:t>
      </w:r>
      <w:r w:rsidR="005E2CFB" w:rsidRPr="00B63572">
        <w:rPr>
          <w:rFonts w:hint="eastAsia"/>
          <w:b/>
          <w:sz w:val="28"/>
          <w:szCs w:val="28"/>
        </w:rPr>
        <w:t>单位</w:t>
      </w:r>
      <w:r w:rsidRPr="00B63572">
        <w:rPr>
          <w:rFonts w:hint="eastAsia"/>
          <w:b/>
          <w:sz w:val="28"/>
          <w:szCs w:val="28"/>
        </w:rPr>
        <w:t>概况</w:t>
      </w:r>
    </w:p>
    <w:p w:rsidR="009B3ADF" w:rsidRPr="00B63572" w:rsidRDefault="009B3ADF" w:rsidP="005A6397">
      <w:pPr>
        <w:pStyle w:val="Default"/>
        <w:spacing w:line="56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一、部门职责</w:t>
      </w:r>
    </w:p>
    <w:p w:rsidR="009B3ADF" w:rsidRPr="00B63572" w:rsidRDefault="009B3ADF" w:rsidP="005A6397">
      <w:pPr>
        <w:pStyle w:val="Default"/>
        <w:spacing w:line="56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二、机构设置</w:t>
      </w:r>
      <w:r w:rsidR="00DB45FD">
        <w:rPr>
          <w:rFonts w:asciiTheme="minorEastAsia" w:eastAsiaTheme="minorEastAsia" w:hAnsiTheme="minorEastAsia" w:cs="仿宋_GB2312"/>
          <w:sz w:val="28"/>
          <w:szCs w:val="28"/>
        </w:rPr>
        <w:t>及决算单位构成</w:t>
      </w:r>
    </w:p>
    <w:p w:rsidR="009B3ADF" w:rsidRPr="00B63572" w:rsidRDefault="009B3ADF" w:rsidP="005A6397">
      <w:pPr>
        <w:pStyle w:val="Default"/>
        <w:spacing w:line="560" w:lineRule="exact"/>
        <w:rPr>
          <w:rFonts w:ascii="仿宋_GB2312" w:hAnsi="仿宋_GB2312" w:cs="仿宋_GB2312"/>
          <w:b/>
          <w:sz w:val="28"/>
          <w:szCs w:val="28"/>
        </w:rPr>
      </w:pPr>
      <w:r w:rsidRPr="00B63572">
        <w:rPr>
          <w:rFonts w:hAnsi="仿宋_GB2312" w:hint="eastAsia"/>
          <w:b/>
          <w:sz w:val="28"/>
          <w:szCs w:val="28"/>
        </w:rPr>
        <w:t>第二部分</w:t>
      </w:r>
      <w:r w:rsidRPr="00B63572">
        <w:rPr>
          <w:rFonts w:hAnsi="仿宋_GB2312"/>
          <w:b/>
          <w:sz w:val="28"/>
          <w:szCs w:val="28"/>
        </w:rPr>
        <w:t>20</w:t>
      </w:r>
      <w:r w:rsidR="00A92E9F" w:rsidRPr="00B63572">
        <w:rPr>
          <w:rFonts w:hAnsi="仿宋_GB2312" w:hint="eastAsia"/>
          <w:b/>
          <w:sz w:val="28"/>
          <w:szCs w:val="28"/>
        </w:rPr>
        <w:t>20</w:t>
      </w:r>
      <w:r w:rsidRPr="00B63572">
        <w:rPr>
          <w:rFonts w:hAnsi="仿宋_GB2312" w:hint="eastAsia"/>
          <w:b/>
          <w:sz w:val="28"/>
          <w:szCs w:val="28"/>
        </w:rPr>
        <w:t>年度部门决算表</w:t>
      </w:r>
    </w:p>
    <w:p w:rsidR="009B3ADF" w:rsidRPr="00B63572" w:rsidRDefault="009B3ADF" w:rsidP="005A6397">
      <w:pPr>
        <w:pStyle w:val="Default"/>
        <w:spacing w:line="56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一、收入支出决算总表</w:t>
      </w:r>
    </w:p>
    <w:p w:rsidR="009B3ADF" w:rsidRPr="00B63572" w:rsidRDefault="009B3ADF" w:rsidP="005A6397">
      <w:pPr>
        <w:pStyle w:val="Default"/>
        <w:spacing w:line="56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二、收入决算表</w:t>
      </w:r>
    </w:p>
    <w:p w:rsidR="009B3ADF" w:rsidRPr="00B63572" w:rsidRDefault="009B3ADF" w:rsidP="005A6397">
      <w:pPr>
        <w:pStyle w:val="Default"/>
        <w:spacing w:line="56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三、支出决算表</w:t>
      </w:r>
    </w:p>
    <w:p w:rsidR="009B3ADF" w:rsidRPr="00B63572" w:rsidRDefault="009B3ADF" w:rsidP="005A6397">
      <w:pPr>
        <w:pStyle w:val="Default"/>
        <w:spacing w:line="56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四、财政拨款收入支出决算总表</w:t>
      </w:r>
    </w:p>
    <w:p w:rsidR="009B3ADF" w:rsidRPr="00B63572" w:rsidRDefault="009B3ADF" w:rsidP="005A6397">
      <w:pPr>
        <w:pStyle w:val="Default"/>
        <w:spacing w:line="56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五、一般公共预算财政拨款支出决算表</w:t>
      </w:r>
    </w:p>
    <w:p w:rsidR="009B3ADF" w:rsidRPr="00B63572" w:rsidRDefault="009B3ADF" w:rsidP="005A6397">
      <w:pPr>
        <w:pStyle w:val="Default"/>
        <w:spacing w:line="56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六、一般公共预算财政拨款基本支出决算表</w:t>
      </w:r>
    </w:p>
    <w:p w:rsidR="009B3ADF" w:rsidRPr="00B63572" w:rsidRDefault="009B3ADF" w:rsidP="005A6397">
      <w:pPr>
        <w:pStyle w:val="Default"/>
        <w:spacing w:line="56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七、一般公共预算财政拨款“三公”经费支出决算表</w:t>
      </w:r>
    </w:p>
    <w:p w:rsidR="009B3ADF" w:rsidRPr="00B63572" w:rsidRDefault="009B3ADF" w:rsidP="005A6397">
      <w:pPr>
        <w:pStyle w:val="Default"/>
        <w:spacing w:line="56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八、政府性基金预算财政拨款收入支出决算表</w:t>
      </w:r>
    </w:p>
    <w:p w:rsidR="00A92E9F" w:rsidRPr="00B63572" w:rsidRDefault="00A92E9F" w:rsidP="005A6397">
      <w:pPr>
        <w:pStyle w:val="Default"/>
        <w:spacing w:line="56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hint="eastAsia"/>
          <w:sz w:val="28"/>
          <w:szCs w:val="28"/>
        </w:rPr>
        <w:t>九、国有资本经营预算财政拨款支出决算表</w:t>
      </w:r>
    </w:p>
    <w:p w:rsidR="009B3ADF" w:rsidRPr="00B63572" w:rsidRDefault="009B3ADF" w:rsidP="005A6397">
      <w:pPr>
        <w:pStyle w:val="Default"/>
        <w:spacing w:line="560" w:lineRule="exact"/>
        <w:rPr>
          <w:rFonts w:ascii="仿宋_GB2312" w:hAnsi="仿宋_GB2312" w:cs="仿宋_GB2312"/>
          <w:b/>
          <w:sz w:val="28"/>
          <w:szCs w:val="28"/>
        </w:rPr>
      </w:pPr>
      <w:r w:rsidRPr="00B63572">
        <w:rPr>
          <w:rFonts w:hAnsi="仿宋_GB2312" w:hint="eastAsia"/>
          <w:b/>
          <w:sz w:val="28"/>
          <w:szCs w:val="28"/>
        </w:rPr>
        <w:t>第三部分</w:t>
      </w:r>
      <w:r w:rsidRPr="00B63572">
        <w:rPr>
          <w:rFonts w:hAnsi="仿宋_GB2312"/>
          <w:b/>
          <w:sz w:val="28"/>
          <w:szCs w:val="28"/>
        </w:rPr>
        <w:t>20</w:t>
      </w:r>
      <w:r w:rsidR="00A92E9F" w:rsidRPr="00B63572">
        <w:rPr>
          <w:rFonts w:hAnsi="仿宋_GB2312" w:hint="eastAsia"/>
          <w:b/>
          <w:sz w:val="28"/>
          <w:szCs w:val="28"/>
        </w:rPr>
        <w:t>20</w:t>
      </w:r>
      <w:r w:rsidRPr="00B63572">
        <w:rPr>
          <w:rFonts w:hAnsi="仿宋_GB2312" w:hint="eastAsia"/>
          <w:b/>
          <w:sz w:val="28"/>
          <w:szCs w:val="28"/>
        </w:rPr>
        <w:t>年度部门决算情况说明</w:t>
      </w:r>
    </w:p>
    <w:p w:rsidR="009B3ADF" w:rsidRPr="00B63572" w:rsidRDefault="009B3ADF" w:rsidP="005A6397">
      <w:pPr>
        <w:pStyle w:val="Default"/>
        <w:spacing w:line="56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一、收入支出决算总体情况说明</w:t>
      </w:r>
    </w:p>
    <w:p w:rsidR="001A67DB" w:rsidRPr="00B63572" w:rsidRDefault="009B3ADF" w:rsidP="005A6397">
      <w:pPr>
        <w:spacing w:line="560" w:lineRule="exact"/>
        <w:ind w:firstLineChars="250" w:firstLine="700"/>
        <w:jc w:val="left"/>
        <w:rPr>
          <w:rFonts w:ascii="仿宋_GB2312" w:hAnsi="仿宋_GB2312" w:cs="仿宋_GB2312"/>
          <w:sz w:val="28"/>
          <w:szCs w:val="28"/>
        </w:rPr>
      </w:pPr>
      <w:r w:rsidRPr="00B63572">
        <w:rPr>
          <w:rFonts w:ascii="仿宋_GB2312" w:hAnsi="仿宋_GB2312" w:cs="仿宋_GB2312"/>
          <w:sz w:val="28"/>
          <w:szCs w:val="28"/>
        </w:rPr>
        <w:t>二、收入决算情况说明</w:t>
      </w:r>
    </w:p>
    <w:p w:rsidR="009B3ADF" w:rsidRPr="00B63572" w:rsidRDefault="009B3ADF" w:rsidP="005A6397">
      <w:pPr>
        <w:autoSpaceDE w:val="0"/>
        <w:autoSpaceDN w:val="0"/>
        <w:adjustRightInd w:val="0"/>
        <w:spacing w:line="56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color w:val="000000"/>
          <w:kern w:val="0"/>
          <w:sz w:val="28"/>
          <w:szCs w:val="28"/>
        </w:rPr>
        <w:t>三、支出决算情况说明</w:t>
      </w:r>
    </w:p>
    <w:p w:rsidR="009B3ADF" w:rsidRPr="00B63572" w:rsidRDefault="009B3ADF" w:rsidP="005A6397">
      <w:pPr>
        <w:autoSpaceDE w:val="0"/>
        <w:autoSpaceDN w:val="0"/>
        <w:adjustRightInd w:val="0"/>
        <w:spacing w:line="56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color w:val="000000"/>
          <w:kern w:val="0"/>
          <w:sz w:val="28"/>
          <w:szCs w:val="28"/>
        </w:rPr>
        <w:t>四、财政拨款收入支出决算总体情况说明</w:t>
      </w:r>
    </w:p>
    <w:p w:rsidR="009B3ADF" w:rsidRPr="00B63572" w:rsidRDefault="009B3ADF" w:rsidP="005A6397">
      <w:pPr>
        <w:autoSpaceDE w:val="0"/>
        <w:autoSpaceDN w:val="0"/>
        <w:adjustRightInd w:val="0"/>
        <w:spacing w:line="56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color w:val="000000"/>
          <w:kern w:val="0"/>
          <w:sz w:val="28"/>
          <w:szCs w:val="28"/>
        </w:rPr>
        <w:t>五、一般公共预算财政拨款支出决算情况说明</w:t>
      </w:r>
    </w:p>
    <w:p w:rsidR="009B3ADF" w:rsidRPr="00B63572" w:rsidRDefault="009B3ADF" w:rsidP="005A6397">
      <w:pPr>
        <w:autoSpaceDE w:val="0"/>
        <w:autoSpaceDN w:val="0"/>
        <w:adjustRightInd w:val="0"/>
        <w:spacing w:line="56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color w:val="000000"/>
          <w:kern w:val="0"/>
          <w:sz w:val="28"/>
          <w:szCs w:val="28"/>
        </w:rPr>
        <w:t>六、一般公共预算财政拨款基本支出决算情况说明</w:t>
      </w:r>
    </w:p>
    <w:p w:rsidR="009B3ADF" w:rsidRPr="00B63572" w:rsidRDefault="009B3ADF" w:rsidP="005A6397">
      <w:pPr>
        <w:autoSpaceDE w:val="0"/>
        <w:autoSpaceDN w:val="0"/>
        <w:adjustRightInd w:val="0"/>
        <w:spacing w:line="56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color w:val="000000"/>
          <w:kern w:val="0"/>
          <w:sz w:val="28"/>
          <w:szCs w:val="28"/>
        </w:rPr>
        <w:t>七、一般公共预算财政拨款三公经费支出决算情况说明</w:t>
      </w:r>
    </w:p>
    <w:p w:rsidR="00265724" w:rsidRDefault="00265724" w:rsidP="005A6397">
      <w:pPr>
        <w:autoSpaceDE w:val="0"/>
        <w:autoSpaceDN w:val="0"/>
        <w:adjustRightInd w:val="0"/>
        <w:spacing w:line="560" w:lineRule="exact"/>
        <w:ind w:firstLineChars="250" w:firstLine="700"/>
        <w:jc w:val="left"/>
        <w:rPr>
          <w:rFonts w:ascii="仿宋_GB2312" w:hAnsi="仿宋_GB2312" w:cs="仿宋_GB2312" w:hint="eastAsia"/>
          <w:color w:val="000000"/>
          <w:kern w:val="0"/>
          <w:sz w:val="28"/>
          <w:szCs w:val="28"/>
        </w:rPr>
      </w:pPr>
      <w:r w:rsidRPr="00B63572">
        <w:rPr>
          <w:rFonts w:ascii="仿宋_GB2312" w:hAnsi="仿宋_GB2312" w:cs="仿宋_GB2312" w:hint="eastAsia"/>
          <w:color w:val="000000"/>
          <w:kern w:val="0"/>
          <w:sz w:val="28"/>
          <w:szCs w:val="28"/>
        </w:rPr>
        <w:t>八</w:t>
      </w:r>
      <w:r w:rsidRPr="00B63572">
        <w:rPr>
          <w:rFonts w:ascii="仿宋_GB2312" w:hAnsi="仿宋_GB2312" w:cs="仿宋_GB2312"/>
          <w:color w:val="000000"/>
          <w:kern w:val="0"/>
          <w:sz w:val="28"/>
          <w:szCs w:val="28"/>
        </w:rPr>
        <w:t>、</w:t>
      </w:r>
      <w:r w:rsidRPr="00B63572">
        <w:rPr>
          <w:rFonts w:ascii="仿宋_GB2312" w:hAnsi="仿宋_GB2312" w:cs="仿宋_GB2312" w:hint="eastAsia"/>
          <w:color w:val="000000"/>
          <w:kern w:val="0"/>
          <w:sz w:val="28"/>
          <w:szCs w:val="28"/>
        </w:rPr>
        <w:t>政府性基金预算收入支出决算情况</w:t>
      </w:r>
    </w:p>
    <w:p w:rsidR="00EE4DFC" w:rsidRPr="00B63572" w:rsidRDefault="00EE4DFC" w:rsidP="005A6397">
      <w:pPr>
        <w:autoSpaceDE w:val="0"/>
        <w:autoSpaceDN w:val="0"/>
        <w:adjustRightInd w:val="0"/>
        <w:spacing w:line="560" w:lineRule="exact"/>
        <w:ind w:firstLineChars="250" w:firstLine="700"/>
        <w:jc w:val="left"/>
        <w:rPr>
          <w:rFonts w:ascii="仿宋_GB2312" w:hAnsi="仿宋_GB2312" w:cs="仿宋_GB2312"/>
          <w:color w:val="000000"/>
          <w:kern w:val="0"/>
          <w:sz w:val="28"/>
          <w:szCs w:val="28"/>
        </w:rPr>
      </w:pPr>
      <w:r w:rsidRPr="00EE4DFC">
        <w:rPr>
          <w:rFonts w:ascii="仿宋_GB2312" w:hAnsi="仿宋_GB2312" w:cs="仿宋_GB2312" w:hint="eastAsia"/>
          <w:color w:val="000000"/>
          <w:kern w:val="0"/>
          <w:sz w:val="28"/>
          <w:szCs w:val="28"/>
        </w:rPr>
        <w:t>九、国有资本经营预算财政拨款支出决算情况</w:t>
      </w:r>
    </w:p>
    <w:p w:rsidR="00A92E9F" w:rsidRPr="00B63572" w:rsidRDefault="00EE4DFC" w:rsidP="005A6397">
      <w:pPr>
        <w:autoSpaceDE w:val="0"/>
        <w:autoSpaceDN w:val="0"/>
        <w:adjustRightInd w:val="0"/>
        <w:spacing w:line="56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十</w:t>
      </w:r>
      <w:r w:rsidR="009B3ADF" w:rsidRPr="00B63572">
        <w:rPr>
          <w:rFonts w:ascii="仿宋_GB2312" w:hAnsi="仿宋_GB2312" w:cs="仿宋_GB2312"/>
          <w:color w:val="000000"/>
          <w:kern w:val="0"/>
          <w:sz w:val="28"/>
          <w:szCs w:val="28"/>
        </w:rPr>
        <w:t>、</w:t>
      </w:r>
      <w:r w:rsidR="00A92E9F" w:rsidRPr="00B63572">
        <w:rPr>
          <w:rFonts w:ascii="仿宋_GB2312" w:hAnsi="仿宋_GB2312" w:cs="仿宋_GB2312" w:hint="eastAsia"/>
          <w:color w:val="000000"/>
          <w:kern w:val="0"/>
          <w:sz w:val="28"/>
          <w:szCs w:val="28"/>
        </w:rPr>
        <w:t>关于机关运行经费支出说明</w:t>
      </w:r>
    </w:p>
    <w:p w:rsidR="00E8683C" w:rsidRPr="00B63572" w:rsidRDefault="00E8683C" w:rsidP="005A6397">
      <w:pPr>
        <w:autoSpaceDE w:val="0"/>
        <w:autoSpaceDN w:val="0"/>
        <w:adjustRightInd w:val="0"/>
        <w:spacing w:line="56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hint="eastAsia"/>
          <w:color w:val="000000"/>
          <w:kern w:val="0"/>
          <w:sz w:val="28"/>
          <w:szCs w:val="28"/>
        </w:rPr>
        <w:t>十</w:t>
      </w:r>
      <w:r w:rsidR="00EE4DFC">
        <w:rPr>
          <w:rFonts w:ascii="仿宋_GB2312" w:hAnsi="仿宋_GB2312" w:cs="仿宋_GB2312" w:hint="eastAsia"/>
          <w:color w:val="000000"/>
          <w:kern w:val="0"/>
          <w:sz w:val="28"/>
          <w:szCs w:val="28"/>
        </w:rPr>
        <w:t>一</w:t>
      </w:r>
      <w:r w:rsidRPr="00B63572">
        <w:rPr>
          <w:rFonts w:ascii="仿宋_GB2312" w:hAnsi="仿宋_GB2312" w:cs="仿宋_GB2312" w:hint="eastAsia"/>
          <w:color w:val="000000"/>
          <w:kern w:val="0"/>
          <w:sz w:val="28"/>
          <w:szCs w:val="28"/>
        </w:rPr>
        <w:t>、一般性支出情况</w:t>
      </w:r>
    </w:p>
    <w:p w:rsidR="00E8683C" w:rsidRPr="00B63572" w:rsidRDefault="00E8683C" w:rsidP="005A6397">
      <w:pPr>
        <w:autoSpaceDE w:val="0"/>
        <w:autoSpaceDN w:val="0"/>
        <w:adjustRightInd w:val="0"/>
        <w:spacing w:line="56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hint="eastAsia"/>
          <w:color w:val="000000"/>
          <w:kern w:val="0"/>
          <w:sz w:val="28"/>
          <w:szCs w:val="28"/>
        </w:rPr>
        <w:lastRenderedPageBreak/>
        <w:t>十</w:t>
      </w:r>
      <w:r w:rsidR="00EE4DFC">
        <w:rPr>
          <w:rFonts w:ascii="仿宋_GB2312" w:hAnsi="仿宋_GB2312" w:cs="仿宋_GB2312" w:hint="eastAsia"/>
          <w:color w:val="000000"/>
          <w:kern w:val="0"/>
          <w:sz w:val="28"/>
          <w:szCs w:val="28"/>
        </w:rPr>
        <w:t>二</w:t>
      </w:r>
      <w:r w:rsidRPr="00B63572">
        <w:rPr>
          <w:rFonts w:ascii="仿宋_GB2312" w:hAnsi="仿宋_GB2312" w:cs="仿宋_GB2312" w:hint="eastAsia"/>
          <w:color w:val="000000"/>
          <w:kern w:val="0"/>
          <w:sz w:val="28"/>
          <w:szCs w:val="28"/>
        </w:rPr>
        <w:t>、关于政府采购支出说明</w:t>
      </w:r>
    </w:p>
    <w:p w:rsidR="00E8683C" w:rsidRPr="00202C82" w:rsidRDefault="00E8683C" w:rsidP="005A6397">
      <w:pPr>
        <w:pStyle w:val="Default"/>
        <w:spacing w:line="560" w:lineRule="exact"/>
        <w:ind w:firstLineChars="250" w:firstLine="700"/>
        <w:rPr>
          <w:rFonts w:ascii="仿宋_GB2312" w:eastAsiaTheme="minorEastAsia" w:hAnsi="仿宋_GB2312" w:cs="仿宋_GB2312"/>
          <w:sz w:val="28"/>
          <w:szCs w:val="28"/>
        </w:rPr>
      </w:pPr>
      <w:r w:rsidRPr="00B63572">
        <w:rPr>
          <w:rFonts w:ascii="仿宋_GB2312" w:eastAsiaTheme="minorEastAsia" w:hAnsi="仿宋_GB2312" w:cs="仿宋_GB2312" w:hint="eastAsia"/>
          <w:sz w:val="28"/>
          <w:szCs w:val="28"/>
        </w:rPr>
        <w:t>十</w:t>
      </w:r>
      <w:r w:rsidR="00EE4DFC">
        <w:rPr>
          <w:rFonts w:ascii="仿宋_GB2312" w:eastAsiaTheme="minorEastAsia" w:hAnsi="仿宋_GB2312" w:cs="仿宋_GB2312" w:hint="eastAsia"/>
          <w:sz w:val="28"/>
          <w:szCs w:val="28"/>
        </w:rPr>
        <w:t>三</w:t>
      </w:r>
      <w:r w:rsidRPr="00B63572">
        <w:rPr>
          <w:rFonts w:ascii="仿宋_GB2312" w:eastAsiaTheme="minorEastAsia" w:hAnsi="仿宋_GB2312" w:cs="仿宋_GB2312" w:hint="eastAsia"/>
          <w:sz w:val="28"/>
          <w:szCs w:val="28"/>
        </w:rPr>
        <w:t>、</w:t>
      </w:r>
      <w:r w:rsidR="00202C82" w:rsidRPr="00202C82">
        <w:rPr>
          <w:rFonts w:ascii="仿宋_GB2312" w:eastAsiaTheme="minorEastAsia" w:hAnsi="仿宋_GB2312" w:cs="仿宋_GB2312" w:hint="eastAsia"/>
          <w:sz w:val="28"/>
          <w:szCs w:val="28"/>
        </w:rPr>
        <w:t>关于国有资产占用情况说明</w:t>
      </w:r>
    </w:p>
    <w:p w:rsidR="00202C82" w:rsidRPr="00B63572" w:rsidRDefault="00202C82" w:rsidP="005A6397">
      <w:pPr>
        <w:pStyle w:val="Default"/>
        <w:spacing w:line="560" w:lineRule="exact"/>
        <w:ind w:firstLineChars="250" w:firstLine="700"/>
        <w:rPr>
          <w:rFonts w:ascii="仿宋_GB2312" w:eastAsiaTheme="minorEastAsia" w:hAnsi="仿宋_GB2312" w:cs="仿宋_GB2312"/>
          <w:sz w:val="28"/>
          <w:szCs w:val="28"/>
        </w:rPr>
      </w:pPr>
      <w:r w:rsidRPr="00202C82">
        <w:rPr>
          <w:rFonts w:ascii="仿宋_GB2312" w:eastAsiaTheme="minorEastAsia" w:hAnsi="仿宋_GB2312" w:cs="仿宋_GB2312" w:hint="eastAsia"/>
          <w:sz w:val="28"/>
          <w:szCs w:val="28"/>
        </w:rPr>
        <w:t>十</w:t>
      </w:r>
      <w:r w:rsidR="00EE4DFC">
        <w:rPr>
          <w:rFonts w:ascii="仿宋_GB2312" w:eastAsiaTheme="minorEastAsia" w:hAnsi="仿宋_GB2312" w:cs="仿宋_GB2312" w:hint="eastAsia"/>
          <w:sz w:val="28"/>
          <w:szCs w:val="28"/>
        </w:rPr>
        <w:t>四</w:t>
      </w:r>
      <w:r w:rsidRPr="00202C82">
        <w:rPr>
          <w:rFonts w:ascii="仿宋_GB2312" w:eastAsiaTheme="minorEastAsia" w:hAnsi="仿宋_GB2312" w:cs="仿宋_GB2312" w:hint="eastAsia"/>
          <w:sz w:val="28"/>
          <w:szCs w:val="28"/>
        </w:rPr>
        <w:t>、关</w:t>
      </w:r>
      <w:r w:rsidRPr="00FE6269">
        <w:rPr>
          <w:rFonts w:asciiTheme="minorEastAsia" w:eastAsiaTheme="minorEastAsia" w:hAnsiTheme="minorEastAsia" w:cs="仿宋_GB2312" w:hint="eastAsia"/>
          <w:sz w:val="28"/>
          <w:szCs w:val="28"/>
        </w:rPr>
        <w:t>于2020年</w:t>
      </w:r>
      <w:r w:rsidRPr="00202C82">
        <w:rPr>
          <w:rFonts w:ascii="仿宋_GB2312" w:eastAsiaTheme="minorEastAsia" w:hAnsi="仿宋_GB2312" w:cs="仿宋_GB2312" w:hint="eastAsia"/>
          <w:sz w:val="28"/>
          <w:szCs w:val="28"/>
        </w:rPr>
        <w:t>度预算绩效情况的说明</w:t>
      </w:r>
    </w:p>
    <w:p w:rsidR="009B3ADF" w:rsidRPr="00B63572" w:rsidRDefault="009B3ADF" w:rsidP="005A6397">
      <w:pPr>
        <w:autoSpaceDE w:val="0"/>
        <w:autoSpaceDN w:val="0"/>
        <w:adjustRightInd w:val="0"/>
        <w:spacing w:line="560" w:lineRule="exact"/>
        <w:jc w:val="left"/>
        <w:rPr>
          <w:rFonts w:ascii="黑体" w:eastAsia="黑体" w:hAnsi="黑体" w:cs="黑体"/>
          <w:b/>
          <w:color w:val="000000"/>
          <w:kern w:val="0"/>
          <w:sz w:val="28"/>
          <w:szCs w:val="28"/>
        </w:rPr>
      </w:pPr>
      <w:r w:rsidRPr="00B63572">
        <w:rPr>
          <w:rFonts w:ascii="黑体" w:eastAsia="黑体" w:hAnsi="黑体" w:cs="黑体"/>
          <w:b/>
          <w:color w:val="000000"/>
          <w:kern w:val="0"/>
          <w:sz w:val="28"/>
          <w:szCs w:val="28"/>
        </w:rPr>
        <w:t>第四部分名词解释</w:t>
      </w:r>
    </w:p>
    <w:p w:rsidR="00B63572" w:rsidRDefault="00B63572" w:rsidP="005A6397">
      <w:pPr>
        <w:autoSpaceDE w:val="0"/>
        <w:autoSpaceDN w:val="0"/>
        <w:adjustRightInd w:val="0"/>
        <w:spacing w:line="560" w:lineRule="exact"/>
        <w:jc w:val="left"/>
        <w:rPr>
          <w:rFonts w:ascii="黑体" w:eastAsia="黑体" w:hAnsi="黑体" w:cs="黑体"/>
          <w:b/>
          <w:color w:val="000000"/>
          <w:kern w:val="0"/>
          <w:sz w:val="28"/>
          <w:szCs w:val="28"/>
        </w:rPr>
      </w:pPr>
      <w:r w:rsidRPr="00B63572">
        <w:rPr>
          <w:rFonts w:ascii="黑体" w:eastAsia="黑体" w:hAnsi="黑体" w:cs="黑体" w:hint="eastAsia"/>
          <w:b/>
          <w:color w:val="000000"/>
          <w:kern w:val="0"/>
          <w:sz w:val="28"/>
          <w:szCs w:val="28"/>
        </w:rPr>
        <w:t>第五部分附件</w:t>
      </w:r>
    </w:p>
    <w:p w:rsidR="005A6397" w:rsidRDefault="005A6397" w:rsidP="005A6397">
      <w:pPr>
        <w:autoSpaceDE w:val="0"/>
        <w:autoSpaceDN w:val="0"/>
        <w:adjustRightInd w:val="0"/>
        <w:spacing w:line="560" w:lineRule="exact"/>
        <w:jc w:val="left"/>
        <w:rPr>
          <w:rFonts w:ascii="黑体" w:eastAsia="黑体" w:hAnsi="黑体" w:cs="黑体"/>
          <w:b/>
          <w:color w:val="000000"/>
          <w:kern w:val="0"/>
          <w:sz w:val="28"/>
          <w:szCs w:val="28"/>
        </w:rPr>
      </w:pPr>
    </w:p>
    <w:p w:rsidR="005A6397" w:rsidRDefault="005A6397" w:rsidP="005A6397">
      <w:pPr>
        <w:autoSpaceDE w:val="0"/>
        <w:autoSpaceDN w:val="0"/>
        <w:adjustRightInd w:val="0"/>
        <w:spacing w:line="560" w:lineRule="exact"/>
        <w:jc w:val="left"/>
        <w:rPr>
          <w:rFonts w:ascii="黑体" w:eastAsia="黑体" w:hAnsi="黑体" w:cs="黑体"/>
          <w:b/>
          <w:color w:val="000000"/>
          <w:kern w:val="0"/>
          <w:sz w:val="28"/>
          <w:szCs w:val="28"/>
        </w:rPr>
      </w:pPr>
    </w:p>
    <w:p w:rsidR="005A6397" w:rsidRDefault="005A6397" w:rsidP="005A6397">
      <w:pPr>
        <w:autoSpaceDE w:val="0"/>
        <w:autoSpaceDN w:val="0"/>
        <w:adjustRightInd w:val="0"/>
        <w:spacing w:line="560" w:lineRule="exact"/>
        <w:jc w:val="left"/>
        <w:rPr>
          <w:rFonts w:ascii="黑体" w:eastAsia="黑体" w:hAnsi="黑体" w:cs="黑体"/>
          <w:b/>
          <w:color w:val="000000"/>
          <w:kern w:val="0"/>
          <w:sz w:val="28"/>
          <w:szCs w:val="28"/>
        </w:rPr>
      </w:pPr>
    </w:p>
    <w:p w:rsidR="005A6397" w:rsidRDefault="005A6397" w:rsidP="005A6397">
      <w:pPr>
        <w:autoSpaceDE w:val="0"/>
        <w:autoSpaceDN w:val="0"/>
        <w:adjustRightInd w:val="0"/>
        <w:spacing w:line="560" w:lineRule="exact"/>
        <w:jc w:val="left"/>
        <w:rPr>
          <w:rFonts w:ascii="黑体" w:eastAsia="黑体" w:hAnsi="黑体" w:cs="黑体"/>
          <w:b/>
          <w:color w:val="000000"/>
          <w:kern w:val="0"/>
          <w:sz w:val="28"/>
          <w:szCs w:val="28"/>
        </w:rPr>
      </w:pPr>
    </w:p>
    <w:p w:rsidR="005A6397" w:rsidRDefault="005A6397" w:rsidP="005A6397">
      <w:pPr>
        <w:autoSpaceDE w:val="0"/>
        <w:autoSpaceDN w:val="0"/>
        <w:adjustRightInd w:val="0"/>
        <w:spacing w:line="560" w:lineRule="exact"/>
        <w:jc w:val="left"/>
        <w:rPr>
          <w:rFonts w:ascii="黑体" w:eastAsia="黑体" w:hAnsi="黑体" w:cs="黑体"/>
          <w:b/>
          <w:color w:val="000000"/>
          <w:kern w:val="0"/>
          <w:sz w:val="28"/>
          <w:szCs w:val="28"/>
        </w:rPr>
      </w:pPr>
    </w:p>
    <w:p w:rsidR="005A6397" w:rsidRDefault="005A6397" w:rsidP="005A6397">
      <w:pPr>
        <w:autoSpaceDE w:val="0"/>
        <w:autoSpaceDN w:val="0"/>
        <w:adjustRightInd w:val="0"/>
        <w:spacing w:line="560" w:lineRule="exact"/>
        <w:jc w:val="left"/>
        <w:rPr>
          <w:rFonts w:ascii="黑体" w:eastAsia="黑体" w:hAnsi="黑体" w:cs="黑体"/>
          <w:b/>
          <w:color w:val="000000"/>
          <w:kern w:val="0"/>
          <w:sz w:val="28"/>
          <w:szCs w:val="28"/>
        </w:rPr>
      </w:pPr>
    </w:p>
    <w:p w:rsidR="005A6397" w:rsidRDefault="005A6397" w:rsidP="005A6397">
      <w:pPr>
        <w:autoSpaceDE w:val="0"/>
        <w:autoSpaceDN w:val="0"/>
        <w:adjustRightInd w:val="0"/>
        <w:spacing w:line="560" w:lineRule="exact"/>
        <w:jc w:val="left"/>
        <w:rPr>
          <w:rFonts w:ascii="黑体" w:eastAsia="黑体" w:hAnsi="黑体" w:cs="黑体"/>
          <w:b/>
          <w:color w:val="000000"/>
          <w:kern w:val="0"/>
          <w:sz w:val="28"/>
          <w:szCs w:val="28"/>
        </w:rPr>
      </w:pPr>
    </w:p>
    <w:p w:rsidR="005A6397" w:rsidRDefault="005A6397" w:rsidP="005A6397">
      <w:pPr>
        <w:autoSpaceDE w:val="0"/>
        <w:autoSpaceDN w:val="0"/>
        <w:adjustRightInd w:val="0"/>
        <w:spacing w:line="560" w:lineRule="exact"/>
        <w:jc w:val="left"/>
        <w:rPr>
          <w:rFonts w:ascii="黑体" w:eastAsia="黑体" w:hAnsi="黑体" w:cs="黑体"/>
          <w:b/>
          <w:color w:val="000000"/>
          <w:kern w:val="0"/>
          <w:sz w:val="28"/>
          <w:szCs w:val="28"/>
        </w:rPr>
      </w:pPr>
    </w:p>
    <w:p w:rsidR="005A6397" w:rsidRDefault="005A6397" w:rsidP="005A6397">
      <w:pPr>
        <w:autoSpaceDE w:val="0"/>
        <w:autoSpaceDN w:val="0"/>
        <w:adjustRightInd w:val="0"/>
        <w:spacing w:line="560" w:lineRule="exact"/>
        <w:jc w:val="left"/>
        <w:rPr>
          <w:rFonts w:ascii="黑体" w:eastAsia="黑体" w:hAnsi="黑体" w:cs="黑体"/>
          <w:b/>
          <w:color w:val="000000"/>
          <w:kern w:val="0"/>
          <w:sz w:val="28"/>
          <w:szCs w:val="28"/>
        </w:rPr>
      </w:pPr>
    </w:p>
    <w:p w:rsidR="005A6397" w:rsidRDefault="005A6397" w:rsidP="005A6397">
      <w:pPr>
        <w:autoSpaceDE w:val="0"/>
        <w:autoSpaceDN w:val="0"/>
        <w:adjustRightInd w:val="0"/>
        <w:spacing w:line="560" w:lineRule="exact"/>
        <w:jc w:val="left"/>
        <w:rPr>
          <w:rFonts w:ascii="黑体" w:eastAsia="黑体" w:hAnsi="黑体" w:cs="黑体"/>
          <w:b/>
          <w:color w:val="000000"/>
          <w:kern w:val="0"/>
          <w:sz w:val="28"/>
          <w:szCs w:val="28"/>
        </w:rPr>
      </w:pPr>
    </w:p>
    <w:p w:rsidR="005A6397" w:rsidRDefault="005A6397" w:rsidP="005A6397">
      <w:pPr>
        <w:autoSpaceDE w:val="0"/>
        <w:autoSpaceDN w:val="0"/>
        <w:adjustRightInd w:val="0"/>
        <w:spacing w:line="560" w:lineRule="exact"/>
        <w:jc w:val="left"/>
        <w:rPr>
          <w:rFonts w:ascii="黑体" w:eastAsia="黑体" w:hAnsi="黑体" w:cs="黑体"/>
          <w:b/>
          <w:color w:val="000000"/>
          <w:kern w:val="0"/>
          <w:sz w:val="28"/>
          <w:szCs w:val="28"/>
        </w:rPr>
      </w:pPr>
    </w:p>
    <w:p w:rsidR="005A6397" w:rsidRDefault="005A6397" w:rsidP="005A6397">
      <w:pPr>
        <w:autoSpaceDE w:val="0"/>
        <w:autoSpaceDN w:val="0"/>
        <w:adjustRightInd w:val="0"/>
        <w:spacing w:line="560" w:lineRule="exact"/>
        <w:jc w:val="left"/>
        <w:rPr>
          <w:rFonts w:ascii="黑体" w:eastAsia="黑体" w:hAnsi="黑体" w:cs="黑体"/>
          <w:b/>
          <w:color w:val="000000"/>
          <w:kern w:val="0"/>
          <w:sz w:val="28"/>
          <w:szCs w:val="28"/>
        </w:rPr>
      </w:pPr>
    </w:p>
    <w:p w:rsidR="005A6397" w:rsidRDefault="005A6397" w:rsidP="005A6397">
      <w:pPr>
        <w:autoSpaceDE w:val="0"/>
        <w:autoSpaceDN w:val="0"/>
        <w:adjustRightInd w:val="0"/>
        <w:spacing w:line="560" w:lineRule="exact"/>
        <w:jc w:val="left"/>
        <w:rPr>
          <w:rFonts w:ascii="黑体" w:eastAsia="黑体" w:hAnsi="黑体" w:cs="黑体"/>
          <w:b/>
          <w:color w:val="000000"/>
          <w:kern w:val="0"/>
          <w:sz w:val="28"/>
          <w:szCs w:val="28"/>
        </w:rPr>
      </w:pPr>
    </w:p>
    <w:p w:rsidR="005A6397" w:rsidRPr="00B63572" w:rsidRDefault="005A6397" w:rsidP="005A6397">
      <w:pPr>
        <w:autoSpaceDE w:val="0"/>
        <w:autoSpaceDN w:val="0"/>
        <w:adjustRightInd w:val="0"/>
        <w:spacing w:line="560" w:lineRule="exact"/>
        <w:jc w:val="left"/>
        <w:rPr>
          <w:rFonts w:ascii="黑体" w:eastAsia="黑体" w:hAnsi="黑体" w:cs="仿宋_GB2312"/>
          <w:b/>
          <w:color w:val="000000"/>
          <w:kern w:val="0"/>
          <w:sz w:val="28"/>
          <w:szCs w:val="28"/>
        </w:rPr>
      </w:pPr>
    </w:p>
    <w:p w:rsidR="009B3ADF" w:rsidRDefault="009B3ADF" w:rsidP="009B3ADF">
      <w:pPr>
        <w:jc w:val="center"/>
        <w:rPr>
          <w:sz w:val="72"/>
          <w:szCs w:val="72"/>
        </w:rPr>
      </w:pPr>
    </w:p>
    <w:p w:rsidR="009B3ADF" w:rsidRDefault="009B3ADF" w:rsidP="009B3ADF">
      <w:pPr>
        <w:jc w:val="center"/>
        <w:rPr>
          <w:sz w:val="72"/>
          <w:szCs w:val="72"/>
        </w:rPr>
      </w:pPr>
    </w:p>
    <w:p w:rsidR="009B3ADF" w:rsidRDefault="009B3ADF" w:rsidP="009B3ADF">
      <w:pPr>
        <w:jc w:val="center"/>
        <w:rPr>
          <w:sz w:val="72"/>
          <w:szCs w:val="72"/>
        </w:rPr>
      </w:pPr>
    </w:p>
    <w:p w:rsidR="009B3ADF" w:rsidRDefault="009B3ADF" w:rsidP="009B3ADF">
      <w:pPr>
        <w:jc w:val="center"/>
        <w:rPr>
          <w:sz w:val="72"/>
          <w:szCs w:val="72"/>
        </w:rPr>
      </w:pPr>
    </w:p>
    <w:p w:rsidR="009B3ADF" w:rsidRDefault="009B3ADF" w:rsidP="00E00C7A">
      <w:pPr>
        <w:rPr>
          <w:sz w:val="72"/>
          <w:szCs w:val="72"/>
        </w:rPr>
      </w:pPr>
    </w:p>
    <w:p w:rsidR="005A6397" w:rsidRDefault="005A6397" w:rsidP="00E00C7A">
      <w:pPr>
        <w:pStyle w:val="Default"/>
        <w:jc w:val="center"/>
        <w:rPr>
          <w:sz w:val="84"/>
          <w:szCs w:val="84"/>
        </w:rPr>
      </w:pPr>
    </w:p>
    <w:p w:rsidR="005A6397" w:rsidRDefault="005A6397" w:rsidP="00E00C7A">
      <w:pPr>
        <w:pStyle w:val="Default"/>
        <w:jc w:val="center"/>
        <w:rPr>
          <w:sz w:val="84"/>
          <w:szCs w:val="84"/>
        </w:rPr>
      </w:pPr>
    </w:p>
    <w:p w:rsidR="00B57C9F" w:rsidRPr="005A6397" w:rsidRDefault="009B3ADF" w:rsidP="005A6397">
      <w:pPr>
        <w:jc w:val="center"/>
        <w:rPr>
          <w:sz w:val="72"/>
          <w:szCs w:val="72"/>
        </w:rPr>
      </w:pPr>
      <w:r w:rsidRPr="005A6397">
        <w:rPr>
          <w:rFonts w:hint="eastAsia"/>
          <w:sz w:val="72"/>
          <w:szCs w:val="72"/>
        </w:rPr>
        <w:t>第一部分</w:t>
      </w:r>
    </w:p>
    <w:p w:rsidR="00B57C9F" w:rsidRPr="005A6397" w:rsidRDefault="00B57C9F" w:rsidP="005A6397">
      <w:pPr>
        <w:jc w:val="center"/>
        <w:rPr>
          <w:sz w:val="72"/>
          <w:szCs w:val="72"/>
        </w:rPr>
      </w:pPr>
    </w:p>
    <w:p w:rsidR="009B3ADF" w:rsidRPr="005A6397" w:rsidRDefault="00DD79C6" w:rsidP="005A6397">
      <w:pPr>
        <w:jc w:val="center"/>
        <w:rPr>
          <w:sz w:val="72"/>
          <w:szCs w:val="72"/>
        </w:rPr>
      </w:pPr>
      <w:r w:rsidRPr="005A6397">
        <w:rPr>
          <w:rFonts w:hint="eastAsia"/>
          <w:sz w:val="72"/>
          <w:szCs w:val="72"/>
        </w:rPr>
        <w:t>湘潭县统计局</w:t>
      </w:r>
      <w:r w:rsidR="005A6397">
        <w:rPr>
          <w:rFonts w:hint="eastAsia"/>
          <w:sz w:val="72"/>
          <w:szCs w:val="72"/>
        </w:rPr>
        <w:t>单位</w:t>
      </w:r>
      <w:r w:rsidR="009B3ADF" w:rsidRPr="005A6397">
        <w:rPr>
          <w:rFonts w:hint="eastAsia"/>
          <w:sz w:val="72"/>
          <w:szCs w:val="72"/>
        </w:rPr>
        <w:t>概况</w:t>
      </w:r>
    </w:p>
    <w:p w:rsidR="005A6397" w:rsidRPr="005A6397" w:rsidRDefault="005A6397" w:rsidP="005A6397">
      <w:pPr>
        <w:jc w:val="center"/>
        <w:rPr>
          <w:sz w:val="72"/>
          <w:szCs w:val="72"/>
        </w:rPr>
      </w:pPr>
    </w:p>
    <w:p w:rsidR="005A6397" w:rsidRDefault="005A6397" w:rsidP="00E00C7A">
      <w:pPr>
        <w:pStyle w:val="Default"/>
        <w:jc w:val="center"/>
        <w:rPr>
          <w:sz w:val="84"/>
          <w:szCs w:val="84"/>
        </w:rPr>
      </w:pPr>
    </w:p>
    <w:p w:rsidR="005A6397" w:rsidRDefault="005A6397" w:rsidP="00E00C7A">
      <w:pPr>
        <w:pStyle w:val="Default"/>
        <w:jc w:val="center"/>
        <w:rPr>
          <w:sz w:val="84"/>
          <w:szCs w:val="84"/>
        </w:rPr>
      </w:pPr>
    </w:p>
    <w:p w:rsidR="005A6397" w:rsidRDefault="005A6397" w:rsidP="00E00C7A">
      <w:pPr>
        <w:pStyle w:val="Default"/>
        <w:jc w:val="center"/>
        <w:rPr>
          <w:sz w:val="84"/>
          <w:szCs w:val="84"/>
        </w:rPr>
      </w:pPr>
    </w:p>
    <w:p w:rsidR="005A6397" w:rsidRDefault="005A6397" w:rsidP="00E00C7A">
      <w:pPr>
        <w:pStyle w:val="Default"/>
        <w:jc w:val="center"/>
        <w:rPr>
          <w:sz w:val="84"/>
          <w:szCs w:val="84"/>
        </w:rPr>
      </w:pPr>
    </w:p>
    <w:p w:rsidR="005A6397" w:rsidRDefault="005A6397" w:rsidP="00E00C7A">
      <w:pPr>
        <w:pStyle w:val="Default"/>
        <w:jc w:val="center"/>
        <w:rPr>
          <w:sz w:val="84"/>
          <w:szCs w:val="84"/>
        </w:rPr>
      </w:pPr>
    </w:p>
    <w:p w:rsidR="005A6397" w:rsidRDefault="005A6397" w:rsidP="00E00C7A">
      <w:pPr>
        <w:pStyle w:val="Default"/>
        <w:jc w:val="center"/>
        <w:rPr>
          <w:sz w:val="84"/>
          <w:szCs w:val="84"/>
        </w:rPr>
      </w:pPr>
    </w:p>
    <w:p w:rsidR="005A6397" w:rsidRPr="00E00C7A" w:rsidRDefault="005A6397" w:rsidP="00E00C7A">
      <w:pPr>
        <w:pStyle w:val="Default"/>
        <w:jc w:val="center"/>
        <w:rPr>
          <w:sz w:val="84"/>
          <w:szCs w:val="84"/>
        </w:rPr>
      </w:pPr>
    </w:p>
    <w:p w:rsidR="009B3ADF" w:rsidRPr="00DB45FD" w:rsidRDefault="009B3ADF" w:rsidP="0078039A">
      <w:pPr>
        <w:pStyle w:val="a5"/>
        <w:numPr>
          <w:ilvl w:val="0"/>
          <w:numId w:val="4"/>
        </w:numPr>
        <w:spacing w:line="560" w:lineRule="exact"/>
        <w:ind w:firstLineChars="0"/>
        <w:jc w:val="left"/>
        <w:rPr>
          <w:rFonts w:ascii="黑体" w:eastAsia="黑体" w:hAnsi="黑体"/>
          <w:sz w:val="32"/>
          <w:szCs w:val="32"/>
        </w:rPr>
      </w:pPr>
      <w:r w:rsidRPr="00DB45FD">
        <w:rPr>
          <w:rFonts w:ascii="黑体" w:eastAsia="黑体" w:hAnsi="黑体"/>
          <w:sz w:val="32"/>
          <w:szCs w:val="32"/>
        </w:rPr>
        <w:t>部门职责</w:t>
      </w:r>
    </w:p>
    <w:p w:rsidR="00E0330E" w:rsidRPr="00AD229E" w:rsidRDefault="0072017C" w:rsidP="009B65DD">
      <w:pPr>
        <w:snapToGrid w:val="0"/>
        <w:spacing w:line="560" w:lineRule="exact"/>
        <w:ind w:firstLineChars="221" w:firstLine="707"/>
        <w:jc w:val="left"/>
        <w:rPr>
          <w:rFonts w:ascii="仿宋" w:eastAsia="仿宋" w:hAnsi="仿宋"/>
          <w:sz w:val="32"/>
          <w:szCs w:val="32"/>
        </w:rPr>
      </w:pPr>
      <w:r w:rsidRPr="00AD229E">
        <w:rPr>
          <w:rFonts w:ascii="仿宋" w:eastAsia="仿宋" w:hAnsi="仿宋"/>
          <w:sz w:val="32"/>
          <w:szCs w:val="32"/>
        </w:rPr>
        <w:fldChar w:fldCharType="begin"/>
      </w:r>
      <w:r w:rsidR="00E0330E" w:rsidRPr="00AD229E">
        <w:rPr>
          <w:rFonts w:ascii="仿宋" w:eastAsia="仿宋" w:hAnsi="仿宋"/>
          <w:sz w:val="32"/>
          <w:szCs w:val="32"/>
        </w:rPr>
        <w:instrText xml:space="preserve"> </w:instrText>
      </w:r>
      <w:r w:rsidR="00E0330E" w:rsidRPr="00AD229E">
        <w:rPr>
          <w:rFonts w:ascii="仿宋" w:eastAsia="仿宋" w:hAnsi="仿宋" w:hint="eastAsia"/>
          <w:sz w:val="32"/>
          <w:szCs w:val="32"/>
        </w:rPr>
        <w:instrText>= 1 \* GB4</w:instrText>
      </w:r>
      <w:r w:rsidR="00E0330E" w:rsidRPr="00AD229E">
        <w:rPr>
          <w:rFonts w:ascii="仿宋" w:eastAsia="仿宋" w:hAnsi="仿宋"/>
          <w:sz w:val="32"/>
          <w:szCs w:val="32"/>
        </w:rPr>
        <w:instrText xml:space="preserve"> </w:instrText>
      </w:r>
      <w:r w:rsidRPr="00AD229E">
        <w:rPr>
          <w:rFonts w:ascii="仿宋" w:eastAsia="仿宋" w:hAnsi="仿宋"/>
          <w:sz w:val="32"/>
          <w:szCs w:val="32"/>
        </w:rPr>
        <w:fldChar w:fldCharType="separate"/>
      </w:r>
      <w:r w:rsidR="00E0330E" w:rsidRPr="00AD229E">
        <w:rPr>
          <w:rFonts w:ascii="仿宋" w:eastAsia="仿宋" w:hAnsi="仿宋" w:hint="eastAsia"/>
          <w:noProof/>
          <w:sz w:val="32"/>
          <w:szCs w:val="32"/>
        </w:rPr>
        <w:t>㈠</w:t>
      </w:r>
      <w:r w:rsidRPr="00AD229E">
        <w:rPr>
          <w:rFonts w:ascii="仿宋" w:eastAsia="仿宋" w:hAnsi="仿宋"/>
          <w:sz w:val="32"/>
          <w:szCs w:val="32"/>
        </w:rPr>
        <w:fldChar w:fldCharType="end"/>
      </w:r>
      <w:r w:rsidR="00E0330E" w:rsidRPr="00AD229E">
        <w:rPr>
          <w:rFonts w:ascii="仿宋" w:eastAsia="仿宋" w:hAnsi="仿宋" w:hint="eastAsia"/>
          <w:sz w:val="32"/>
          <w:szCs w:val="32"/>
        </w:rPr>
        <w:t xml:space="preserve">、贯彻执行国家统计工作方针政策、法律法规和统计制度方法，完成职责内国家、部门和地方统计调查任务。 </w:t>
      </w:r>
    </w:p>
    <w:p w:rsidR="00E0330E" w:rsidRPr="00AD229E" w:rsidRDefault="0072017C" w:rsidP="009B65DD">
      <w:pPr>
        <w:snapToGrid w:val="0"/>
        <w:spacing w:line="560" w:lineRule="exact"/>
        <w:ind w:firstLineChars="221" w:firstLine="707"/>
        <w:jc w:val="left"/>
        <w:rPr>
          <w:rFonts w:ascii="仿宋" w:eastAsia="仿宋" w:hAnsi="仿宋"/>
          <w:sz w:val="32"/>
          <w:szCs w:val="32"/>
        </w:rPr>
      </w:pPr>
      <w:r w:rsidRPr="00AD229E">
        <w:rPr>
          <w:rFonts w:ascii="仿宋" w:eastAsia="仿宋" w:hAnsi="仿宋"/>
          <w:sz w:val="32"/>
          <w:szCs w:val="32"/>
        </w:rPr>
        <w:fldChar w:fldCharType="begin"/>
      </w:r>
      <w:r w:rsidR="00E0330E" w:rsidRPr="00AD229E">
        <w:rPr>
          <w:rFonts w:ascii="仿宋" w:eastAsia="仿宋" w:hAnsi="仿宋"/>
          <w:sz w:val="32"/>
          <w:szCs w:val="32"/>
        </w:rPr>
        <w:instrText xml:space="preserve"> </w:instrText>
      </w:r>
      <w:r w:rsidR="00E0330E" w:rsidRPr="00AD229E">
        <w:rPr>
          <w:rFonts w:ascii="仿宋" w:eastAsia="仿宋" w:hAnsi="仿宋" w:hint="eastAsia"/>
          <w:sz w:val="32"/>
          <w:szCs w:val="32"/>
        </w:rPr>
        <w:instrText>= 2 \* GB4</w:instrText>
      </w:r>
      <w:r w:rsidR="00E0330E" w:rsidRPr="00AD229E">
        <w:rPr>
          <w:rFonts w:ascii="仿宋" w:eastAsia="仿宋" w:hAnsi="仿宋"/>
          <w:sz w:val="32"/>
          <w:szCs w:val="32"/>
        </w:rPr>
        <w:instrText xml:space="preserve"> </w:instrText>
      </w:r>
      <w:r w:rsidRPr="00AD229E">
        <w:rPr>
          <w:rFonts w:ascii="仿宋" w:eastAsia="仿宋" w:hAnsi="仿宋"/>
          <w:sz w:val="32"/>
          <w:szCs w:val="32"/>
        </w:rPr>
        <w:fldChar w:fldCharType="separate"/>
      </w:r>
      <w:r w:rsidR="00E0330E" w:rsidRPr="00AD229E">
        <w:rPr>
          <w:rFonts w:ascii="仿宋" w:eastAsia="仿宋" w:hAnsi="仿宋" w:hint="eastAsia"/>
          <w:noProof/>
          <w:sz w:val="32"/>
          <w:szCs w:val="32"/>
        </w:rPr>
        <w:t>㈡</w:t>
      </w:r>
      <w:r w:rsidRPr="00AD229E">
        <w:rPr>
          <w:rFonts w:ascii="仿宋" w:eastAsia="仿宋" w:hAnsi="仿宋"/>
          <w:sz w:val="32"/>
          <w:szCs w:val="32"/>
        </w:rPr>
        <w:fldChar w:fldCharType="end"/>
      </w:r>
      <w:r w:rsidR="00E0330E" w:rsidRPr="00AD229E">
        <w:rPr>
          <w:rFonts w:ascii="仿宋" w:eastAsia="仿宋" w:hAnsi="仿宋" w:hint="eastAsia"/>
          <w:sz w:val="32"/>
          <w:szCs w:val="32"/>
        </w:rPr>
        <w:t>、制订本行政区域内的统计工作现代化规划、统计调查计划和统计调查方案，统一领导和协调本行政区域内包括中央和地方单位的统计工作；负责监督检查统计法规和统计制度的实施，维护统计机构和统计人员的职权，依法查处违反统计法规和统计制度的行为。</w:t>
      </w:r>
    </w:p>
    <w:p w:rsidR="00E0330E" w:rsidRPr="00AD229E" w:rsidRDefault="0072017C" w:rsidP="009B65DD">
      <w:pPr>
        <w:snapToGrid w:val="0"/>
        <w:spacing w:line="560" w:lineRule="exact"/>
        <w:ind w:firstLineChars="221" w:firstLine="707"/>
        <w:jc w:val="left"/>
        <w:rPr>
          <w:rFonts w:ascii="仿宋" w:eastAsia="仿宋" w:hAnsi="仿宋"/>
          <w:sz w:val="32"/>
          <w:szCs w:val="32"/>
        </w:rPr>
      </w:pPr>
      <w:r w:rsidRPr="00AD229E">
        <w:rPr>
          <w:rFonts w:ascii="仿宋" w:eastAsia="仿宋" w:hAnsi="仿宋"/>
          <w:sz w:val="32"/>
          <w:szCs w:val="32"/>
        </w:rPr>
        <w:fldChar w:fldCharType="begin"/>
      </w:r>
      <w:r w:rsidR="00E0330E" w:rsidRPr="00AD229E">
        <w:rPr>
          <w:rFonts w:ascii="仿宋" w:eastAsia="仿宋" w:hAnsi="仿宋"/>
          <w:sz w:val="32"/>
          <w:szCs w:val="32"/>
        </w:rPr>
        <w:instrText xml:space="preserve"> </w:instrText>
      </w:r>
      <w:r w:rsidR="00E0330E" w:rsidRPr="00AD229E">
        <w:rPr>
          <w:rFonts w:ascii="仿宋" w:eastAsia="仿宋" w:hAnsi="仿宋" w:hint="eastAsia"/>
          <w:sz w:val="32"/>
          <w:szCs w:val="32"/>
        </w:rPr>
        <w:instrText>= 3 \* GB4</w:instrText>
      </w:r>
      <w:r w:rsidR="00E0330E" w:rsidRPr="00AD229E">
        <w:rPr>
          <w:rFonts w:ascii="仿宋" w:eastAsia="仿宋" w:hAnsi="仿宋"/>
          <w:sz w:val="32"/>
          <w:szCs w:val="32"/>
        </w:rPr>
        <w:instrText xml:space="preserve"> </w:instrText>
      </w:r>
      <w:r w:rsidRPr="00AD229E">
        <w:rPr>
          <w:rFonts w:ascii="仿宋" w:eastAsia="仿宋" w:hAnsi="仿宋"/>
          <w:sz w:val="32"/>
          <w:szCs w:val="32"/>
        </w:rPr>
        <w:fldChar w:fldCharType="separate"/>
      </w:r>
      <w:r w:rsidR="00E0330E" w:rsidRPr="00AD229E">
        <w:rPr>
          <w:rFonts w:ascii="仿宋" w:eastAsia="仿宋" w:hAnsi="仿宋" w:hint="eastAsia"/>
          <w:noProof/>
          <w:sz w:val="32"/>
          <w:szCs w:val="32"/>
        </w:rPr>
        <w:t>㈢</w:t>
      </w:r>
      <w:r w:rsidRPr="00AD229E">
        <w:rPr>
          <w:rFonts w:ascii="仿宋" w:eastAsia="仿宋" w:hAnsi="仿宋"/>
          <w:sz w:val="32"/>
          <w:szCs w:val="32"/>
        </w:rPr>
        <w:fldChar w:fldCharType="end"/>
      </w:r>
      <w:r w:rsidR="00E0330E" w:rsidRPr="00AD229E">
        <w:rPr>
          <w:rFonts w:ascii="仿宋" w:eastAsia="仿宋" w:hAnsi="仿宋" w:hint="eastAsia"/>
          <w:sz w:val="32"/>
          <w:szCs w:val="32"/>
        </w:rPr>
        <w:t>、根据本行政区域内制定计划和进行管理的需要，搜集、整理、提供基本统计资料，对本行政区域内国民经济和社会发展情况进行统计分析、统计预测和统计监督，向县委、县政府及有关部门提供有关综合统计资料；开展统计信息咨询服务工作。</w:t>
      </w:r>
    </w:p>
    <w:p w:rsidR="00E0330E" w:rsidRPr="00AD229E" w:rsidRDefault="0072017C" w:rsidP="009B65DD">
      <w:pPr>
        <w:snapToGrid w:val="0"/>
        <w:spacing w:line="560" w:lineRule="exact"/>
        <w:ind w:firstLineChars="221" w:firstLine="707"/>
        <w:jc w:val="left"/>
        <w:rPr>
          <w:rFonts w:ascii="仿宋" w:eastAsia="仿宋" w:hAnsi="仿宋"/>
          <w:sz w:val="32"/>
          <w:szCs w:val="32"/>
        </w:rPr>
      </w:pPr>
      <w:r w:rsidRPr="00AD229E">
        <w:rPr>
          <w:rFonts w:ascii="仿宋" w:eastAsia="仿宋" w:hAnsi="仿宋"/>
          <w:sz w:val="32"/>
          <w:szCs w:val="32"/>
        </w:rPr>
        <w:fldChar w:fldCharType="begin"/>
      </w:r>
      <w:r w:rsidR="00E0330E" w:rsidRPr="00AD229E">
        <w:rPr>
          <w:rFonts w:ascii="仿宋" w:eastAsia="仿宋" w:hAnsi="仿宋"/>
          <w:sz w:val="32"/>
          <w:szCs w:val="32"/>
        </w:rPr>
        <w:instrText xml:space="preserve"> </w:instrText>
      </w:r>
      <w:r w:rsidR="00E0330E" w:rsidRPr="00AD229E">
        <w:rPr>
          <w:rFonts w:ascii="仿宋" w:eastAsia="仿宋" w:hAnsi="仿宋" w:hint="eastAsia"/>
          <w:sz w:val="32"/>
          <w:szCs w:val="32"/>
        </w:rPr>
        <w:instrText>= 4 \* GB4</w:instrText>
      </w:r>
      <w:r w:rsidR="00E0330E" w:rsidRPr="00AD229E">
        <w:rPr>
          <w:rFonts w:ascii="仿宋" w:eastAsia="仿宋" w:hAnsi="仿宋"/>
          <w:sz w:val="32"/>
          <w:szCs w:val="32"/>
        </w:rPr>
        <w:instrText xml:space="preserve"> </w:instrText>
      </w:r>
      <w:r w:rsidRPr="00AD229E">
        <w:rPr>
          <w:rFonts w:ascii="仿宋" w:eastAsia="仿宋" w:hAnsi="仿宋"/>
          <w:sz w:val="32"/>
          <w:szCs w:val="32"/>
        </w:rPr>
        <w:fldChar w:fldCharType="separate"/>
      </w:r>
      <w:r w:rsidR="00E0330E" w:rsidRPr="00AD229E">
        <w:rPr>
          <w:rFonts w:ascii="仿宋" w:eastAsia="仿宋" w:hAnsi="仿宋" w:hint="eastAsia"/>
          <w:noProof/>
          <w:sz w:val="32"/>
          <w:szCs w:val="32"/>
        </w:rPr>
        <w:t>㈣</w:t>
      </w:r>
      <w:r w:rsidRPr="00AD229E">
        <w:rPr>
          <w:rFonts w:ascii="仿宋" w:eastAsia="仿宋" w:hAnsi="仿宋"/>
          <w:sz w:val="32"/>
          <w:szCs w:val="32"/>
        </w:rPr>
        <w:fldChar w:fldCharType="end"/>
      </w:r>
      <w:r w:rsidR="00E0330E" w:rsidRPr="00AD229E">
        <w:rPr>
          <w:rFonts w:ascii="仿宋" w:eastAsia="仿宋" w:hAnsi="仿宋" w:hint="eastAsia"/>
          <w:sz w:val="32"/>
          <w:szCs w:val="32"/>
        </w:rPr>
        <w:t xml:space="preserve">、组织实施全县统计工作计划，指导和协调各乡镇、各部门的统计工作，组织全县性的周期性普查和专项调查。 </w:t>
      </w:r>
    </w:p>
    <w:p w:rsidR="00E0330E" w:rsidRPr="00AD229E" w:rsidRDefault="0072017C" w:rsidP="009B65DD">
      <w:pPr>
        <w:snapToGrid w:val="0"/>
        <w:spacing w:line="560" w:lineRule="exact"/>
        <w:ind w:firstLineChars="221" w:firstLine="707"/>
        <w:jc w:val="left"/>
        <w:rPr>
          <w:rFonts w:ascii="仿宋" w:eastAsia="仿宋" w:hAnsi="仿宋"/>
          <w:sz w:val="32"/>
          <w:szCs w:val="32"/>
        </w:rPr>
      </w:pPr>
      <w:r w:rsidRPr="00AD229E">
        <w:rPr>
          <w:rFonts w:ascii="仿宋" w:eastAsia="仿宋" w:hAnsi="仿宋"/>
          <w:sz w:val="32"/>
          <w:szCs w:val="32"/>
        </w:rPr>
        <w:fldChar w:fldCharType="begin"/>
      </w:r>
      <w:r w:rsidR="00E0330E" w:rsidRPr="00AD229E">
        <w:rPr>
          <w:rFonts w:ascii="仿宋" w:eastAsia="仿宋" w:hAnsi="仿宋"/>
          <w:sz w:val="32"/>
          <w:szCs w:val="32"/>
        </w:rPr>
        <w:instrText xml:space="preserve"> </w:instrText>
      </w:r>
      <w:r w:rsidR="00E0330E" w:rsidRPr="00AD229E">
        <w:rPr>
          <w:rFonts w:ascii="仿宋" w:eastAsia="仿宋" w:hAnsi="仿宋" w:hint="eastAsia"/>
          <w:sz w:val="32"/>
          <w:szCs w:val="32"/>
        </w:rPr>
        <w:instrText>= 5 \* GB4</w:instrText>
      </w:r>
      <w:r w:rsidR="00E0330E" w:rsidRPr="00AD229E">
        <w:rPr>
          <w:rFonts w:ascii="仿宋" w:eastAsia="仿宋" w:hAnsi="仿宋"/>
          <w:sz w:val="32"/>
          <w:szCs w:val="32"/>
        </w:rPr>
        <w:instrText xml:space="preserve"> </w:instrText>
      </w:r>
      <w:r w:rsidRPr="00AD229E">
        <w:rPr>
          <w:rFonts w:ascii="仿宋" w:eastAsia="仿宋" w:hAnsi="仿宋"/>
          <w:sz w:val="32"/>
          <w:szCs w:val="32"/>
        </w:rPr>
        <w:fldChar w:fldCharType="separate"/>
      </w:r>
      <w:r w:rsidR="00E0330E" w:rsidRPr="00AD229E">
        <w:rPr>
          <w:rFonts w:ascii="仿宋" w:eastAsia="仿宋" w:hAnsi="仿宋" w:hint="eastAsia"/>
          <w:noProof/>
          <w:sz w:val="32"/>
          <w:szCs w:val="32"/>
        </w:rPr>
        <w:t>㈤</w:t>
      </w:r>
      <w:r w:rsidRPr="00AD229E">
        <w:rPr>
          <w:rFonts w:ascii="仿宋" w:eastAsia="仿宋" w:hAnsi="仿宋"/>
          <w:sz w:val="32"/>
          <w:szCs w:val="32"/>
        </w:rPr>
        <w:fldChar w:fldCharType="end"/>
      </w:r>
      <w:r w:rsidR="00E0330E" w:rsidRPr="00AD229E">
        <w:rPr>
          <w:rFonts w:ascii="仿宋" w:eastAsia="仿宋" w:hAnsi="仿宋" w:hint="eastAsia"/>
          <w:sz w:val="32"/>
          <w:szCs w:val="32"/>
        </w:rPr>
        <w:t>、检查、审定、管理、公布、出版本行政区域内的基本统计资料；按照县人民政府的决定，发布全县国民经济和社会发展情况的统计公报以及有关普查和专项调查公报。</w:t>
      </w:r>
    </w:p>
    <w:p w:rsidR="00E0330E" w:rsidRPr="00AD229E" w:rsidRDefault="0072017C" w:rsidP="009B65DD">
      <w:pPr>
        <w:pStyle w:val="a7"/>
        <w:spacing w:before="0" w:beforeAutospacing="0" w:after="0" w:afterAutospacing="0" w:line="560" w:lineRule="exact"/>
        <w:ind w:firstLineChars="221" w:firstLine="707"/>
        <w:rPr>
          <w:rFonts w:ascii="仿宋" w:eastAsia="仿宋" w:hAnsi="仿宋"/>
          <w:sz w:val="32"/>
          <w:szCs w:val="32"/>
        </w:rPr>
      </w:pPr>
      <w:r w:rsidRPr="00AD229E">
        <w:rPr>
          <w:rFonts w:ascii="仿宋" w:eastAsia="仿宋" w:hAnsi="仿宋"/>
          <w:sz w:val="32"/>
          <w:szCs w:val="32"/>
        </w:rPr>
        <w:fldChar w:fldCharType="begin"/>
      </w:r>
      <w:r w:rsidR="00E0330E" w:rsidRPr="00AD229E">
        <w:rPr>
          <w:rFonts w:ascii="仿宋" w:eastAsia="仿宋" w:hAnsi="仿宋"/>
          <w:sz w:val="32"/>
          <w:szCs w:val="32"/>
        </w:rPr>
        <w:instrText xml:space="preserve"> </w:instrText>
      </w:r>
      <w:r w:rsidR="00E0330E" w:rsidRPr="00AD229E">
        <w:rPr>
          <w:rFonts w:ascii="仿宋" w:eastAsia="仿宋" w:hAnsi="仿宋" w:hint="eastAsia"/>
          <w:sz w:val="32"/>
          <w:szCs w:val="32"/>
        </w:rPr>
        <w:instrText>= 6 \* GB4</w:instrText>
      </w:r>
      <w:r w:rsidR="00E0330E" w:rsidRPr="00AD229E">
        <w:rPr>
          <w:rFonts w:ascii="仿宋" w:eastAsia="仿宋" w:hAnsi="仿宋"/>
          <w:sz w:val="32"/>
          <w:szCs w:val="32"/>
        </w:rPr>
        <w:instrText xml:space="preserve"> </w:instrText>
      </w:r>
      <w:r w:rsidRPr="00AD229E">
        <w:rPr>
          <w:rFonts w:ascii="仿宋" w:eastAsia="仿宋" w:hAnsi="仿宋"/>
          <w:sz w:val="32"/>
          <w:szCs w:val="32"/>
        </w:rPr>
        <w:fldChar w:fldCharType="separate"/>
      </w:r>
      <w:r w:rsidR="00E0330E" w:rsidRPr="00AD229E">
        <w:rPr>
          <w:rFonts w:ascii="仿宋" w:eastAsia="仿宋" w:hAnsi="仿宋" w:hint="eastAsia"/>
          <w:noProof/>
          <w:sz w:val="32"/>
          <w:szCs w:val="32"/>
        </w:rPr>
        <w:t>㈥</w:t>
      </w:r>
      <w:r w:rsidRPr="00AD229E">
        <w:rPr>
          <w:rFonts w:ascii="仿宋" w:eastAsia="仿宋" w:hAnsi="仿宋"/>
          <w:sz w:val="32"/>
          <w:szCs w:val="32"/>
        </w:rPr>
        <w:fldChar w:fldCharType="end"/>
      </w:r>
      <w:r w:rsidR="00E0330E" w:rsidRPr="00AD229E">
        <w:rPr>
          <w:rFonts w:ascii="仿宋" w:eastAsia="仿宋" w:hAnsi="仿宋" w:hint="eastAsia"/>
          <w:sz w:val="32"/>
          <w:szCs w:val="32"/>
        </w:rPr>
        <w:t>、组织实施全县统计信息工程建设，推进现代计算机和数据传输技术在统计工作中的应用，建立并管理统计信息自动化系统和统计数据库系统。</w:t>
      </w:r>
    </w:p>
    <w:p w:rsidR="00E0330E" w:rsidRPr="00AD229E" w:rsidRDefault="0072017C" w:rsidP="009B65DD">
      <w:pPr>
        <w:pStyle w:val="a7"/>
        <w:spacing w:before="0" w:beforeAutospacing="0" w:after="0" w:afterAutospacing="0" w:line="560" w:lineRule="exact"/>
        <w:ind w:firstLineChars="221" w:firstLine="707"/>
        <w:rPr>
          <w:rFonts w:ascii="仿宋" w:eastAsia="仿宋" w:hAnsi="仿宋"/>
          <w:sz w:val="32"/>
          <w:szCs w:val="32"/>
        </w:rPr>
      </w:pPr>
      <w:r w:rsidRPr="00AD229E">
        <w:rPr>
          <w:rFonts w:ascii="仿宋" w:eastAsia="仿宋" w:hAnsi="仿宋"/>
          <w:sz w:val="32"/>
          <w:szCs w:val="32"/>
        </w:rPr>
        <w:fldChar w:fldCharType="begin"/>
      </w:r>
      <w:r w:rsidR="00E0330E" w:rsidRPr="00AD229E">
        <w:rPr>
          <w:rFonts w:ascii="仿宋" w:eastAsia="仿宋" w:hAnsi="仿宋"/>
          <w:sz w:val="32"/>
          <w:szCs w:val="32"/>
        </w:rPr>
        <w:instrText xml:space="preserve"> </w:instrText>
      </w:r>
      <w:r w:rsidR="00E0330E" w:rsidRPr="00AD229E">
        <w:rPr>
          <w:rFonts w:ascii="仿宋" w:eastAsia="仿宋" w:hAnsi="仿宋" w:hint="eastAsia"/>
          <w:sz w:val="32"/>
          <w:szCs w:val="32"/>
        </w:rPr>
        <w:instrText>= 7 \* GB4</w:instrText>
      </w:r>
      <w:r w:rsidR="00E0330E" w:rsidRPr="00AD229E">
        <w:rPr>
          <w:rFonts w:ascii="仿宋" w:eastAsia="仿宋" w:hAnsi="仿宋"/>
          <w:sz w:val="32"/>
          <w:szCs w:val="32"/>
        </w:rPr>
        <w:instrText xml:space="preserve"> </w:instrText>
      </w:r>
      <w:r w:rsidRPr="00AD229E">
        <w:rPr>
          <w:rFonts w:ascii="仿宋" w:eastAsia="仿宋" w:hAnsi="仿宋"/>
          <w:sz w:val="32"/>
          <w:szCs w:val="32"/>
        </w:rPr>
        <w:fldChar w:fldCharType="separate"/>
      </w:r>
      <w:r w:rsidR="00E0330E" w:rsidRPr="00AD229E">
        <w:rPr>
          <w:rFonts w:ascii="仿宋" w:eastAsia="仿宋" w:hAnsi="仿宋" w:hint="eastAsia"/>
          <w:noProof/>
          <w:sz w:val="32"/>
          <w:szCs w:val="32"/>
        </w:rPr>
        <w:t>㈦</w:t>
      </w:r>
      <w:r w:rsidRPr="00AD229E">
        <w:rPr>
          <w:rFonts w:ascii="仿宋" w:eastAsia="仿宋" w:hAnsi="仿宋"/>
          <w:sz w:val="32"/>
          <w:szCs w:val="32"/>
        </w:rPr>
        <w:fldChar w:fldCharType="end"/>
      </w:r>
      <w:r w:rsidR="00E0330E" w:rsidRPr="00AD229E">
        <w:rPr>
          <w:rFonts w:ascii="仿宋" w:eastAsia="仿宋" w:hAnsi="仿宋" w:hint="eastAsia"/>
          <w:sz w:val="32"/>
          <w:szCs w:val="32"/>
        </w:rPr>
        <w:t>、负责专业统计基础工作、统计基层业务基础建设，建立健全统计数据质量审核、监控和评估制度，开展对重要统计数据的审核、监控和评估。</w:t>
      </w:r>
    </w:p>
    <w:p w:rsidR="00E0330E" w:rsidRPr="00AD229E" w:rsidRDefault="0072017C" w:rsidP="009B65DD">
      <w:pPr>
        <w:pStyle w:val="a7"/>
        <w:spacing w:before="0" w:beforeAutospacing="0" w:after="0" w:afterAutospacing="0" w:line="560" w:lineRule="exact"/>
        <w:ind w:firstLineChars="221" w:firstLine="707"/>
        <w:rPr>
          <w:rFonts w:ascii="仿宋" w:eastAsia="仿宋" w:hAnsi="仿宋"/>
          <w:sz w:val="32"/>
          <w:szCs w:val="32"/>
        </w:rPr>
      </w:pPr>
      <w:r w:rsidRPr="00AD229E">
        <w:rPr>
          <w:rFonts w:ascii="仿宋" w:eastAsia="仿宋" w:hAnsi="仿宋"/>
          <w:sz w:val="32"/>
          <w:szCs w:val="32"/>
        </w:rPr>
        <w:lastRenderedPageBreak/>
        <w:fldChar w:fldCharType="begin"/>
      </w:r>
      <w:r w:rsidR="00E0330E" w:rsidRPr="00AD229E">
        <w:rPr>
          <w:rFonts w:ascii="仿宋" w:eastAsia="仿宋" w:hAnsi="仿宋"/>
          <w:sz w:val="32"/>
          <w:szCs w:val="32"/>
        </w:rPr>
        <w:instrText xml:space="preserve"> </w:instrText>
      </w:r>
      <w:r w:rsidR="00E0330E" w:rsidRPr="00AD229E">
        <w:rPr>
          <w:rFonts w:ascii="仿宋" w:eastAsia="仿宋" w:hAnsi="仿宋" w:hint="eastAsia"/>
          <w:sz w:val="32"/>
          <w:szCs w:val="32"/>
        </w:rPr>
        <w:instrText>= 8 \* GB4</w:instrText>
      </w:r>
      <w:r w:rsidR="00E0330E" w:rsidRPr="00AD229E">
        <w:rPr>
          <w:rFonts w:ascii="仿宋" w:eastAsia="仿宋" w:hAnsi="仿宋"/>
          <w:sz w:val="32"/>
          <w:szCs w:val="32"/>
        </w:rPr>
        <w:instrText xml:space="preserve"> </w:instrText>
      </w:r>
      <w:r w:rsidRPr="00AD229E">
        <w:rPr>
          <w:rFonts w:ascii="仿宋" w:eastAsia="仿宋" w:hAnsi="仿宋"/>
          <w:sz w:val="32"/>
          <w:szCs w:val="32"/>
        </w:rPr>
        <w:fldChar w:fldCharType="separate"/>
      </w:r>
      <w:r w:rsidR="00E0330E" w:rsidRPr="00AD229E">
        <w:rPr>
          <w:rFonts w:ascii="仿宋" w:eastAsia="仿宋" w:hAnsi="仿宋" w:hint="eastAsia"/>
          <w:noProof/>
          <w:sz w:val="32"/>
          <w:szCs w:val="32"/>
        </w:rPr>
        <w:t>㈧</w:t>
      </w:r>
      <w:r w:rsidRPr="00AD229E">
        <w:rPr>
          <w:rFonts w:ascii="仿宋" w:eastAsia="仿宋" w:hAnsi="仿宋"/>
          <w:sz w:val="32"/>
          <w:szCs w:val="32"/>
        </w:rPr>
        <w:fldChar w:fldCharType="end"/>
      </w:r>
      <w:r w:rsidR="00E0330E" w:rsidRPr="00AD229E">
        <w:rPr>
          <w:rFonts w:ascii="仿宋" w:eastAsia="仿宋" w:hAnsi="仿宋" w:hint="eastAsia"/>
          <w:sz w:val="32"/>
          <w:szCs w:val="32"/>
        </w:rPr>
        <w:t>、组织指导全县各部门、各单位加强统计基础工作建设，加强统计干部专业培训和统计科学研究工作。</w:t>
      </w:r>
    </w:p>
    <w:p w:rsidR="00E0330E" w:rsidRDefault="0072017C" w:rsidP="009B65DD">
      <w:pPr>
        <w:pStyle w:val="a7"/>
        <w:spacing w:before="0" w:beforeAutospacing="0" w:after="0" w:afterAutospacing="0" w:line="560" w:lineRule="exact"/>
        <w:ind w:firstLineChars="221" w:firstLine="707"/>
        <w:rPr>
          <w:rFonts w:ascii="仿宋" w:eastAsia="仿宋" w:hAnsi="仿宋"/>
          <w:sz w:val="32"/>
          <w:szCs w:val="32"/>
        </w:rPr>
      </w:pPr>
      <w:r w:rsidRPr="00AD229E">
        <w:rPr>
          <w:rFonts w:ascii="仿宋" w:eastAsia="仿宋" w:hAnsi="仿宋"/>
          <w:sz w:val="32"/>
          <w:szCs w:val="32"/>
        </w:rPr>
        <w:fldChar w:fldCharType="begin"/>
      </w:r>
      <w:r w:rsidR="00E0330E" w:rsidRPr="00AD229E">
        <w:rPr>
          <w:rFonts w:ascii="仿宋" w:eastAsia="仿宋" w:hAnsi="仿宋"/>
          <w:sz w:val="32"/>
          <w:szCs w:val="32"/>
        </w:rPr>
        <w:instrText xml:space="preserve"> </w:instrText>
      </w:r>
      <w:r w:rsidR="00E0330E" w:rsidRPr="00AD229E">
        <w:rPr>
          <w:rFonts w:ascii="仿宋" w:eastAsia="仿宋" w:hAnsi="仿宋" w:hint="eastAsia"/>
          <w:sz w:val="32"/>
          <w:szCs w:val="32"/>
        </w:rPr>
        <w:instrText>= 9 \* GB4</w:instrText>
      </w:r>
      <w:r w:rsidR="00E0330E" w:rsidRPr="00AD229E">
        <w:rPr>
          <w:rFonts w:ascii="仿宋" w:eastAsia="仿宋" w:hAnsi="仿宋"/>
          <w:sz w:val="32"/>
          <w:szCs w:val="32"/>
        </w:rPr>
        <w:instrText xml:space="preserve"> </w:instrText>
      </w:r>
      <w:r w:rsidRPr="00AD229E">
        <w:rPr>
          <w:rFonts w:ascii="仿宋" w:eastAsia="仿宋" w:hAnsi="仿宋"/>
          <w:sz w:val="32"/>
          <w:szCs w:val="32"/>
        </w:rPr>
        <w:fldChar w:fldCharType="separate"/>
      </w:r>
      <w:r w:rsidR="00E0330E" w:rsidRPr="00AD229E">
        <w:rPr>
          <w:rFonts w:ascii="仿宋" w:eastAsia="仿宋" w:hAnsi="仿宋" w:hint="eastAsia"/>
          <w:noProof/>
          <w:sz w:val="32"/>
          <w:szCs w:val="32"/>
        </w:rPr>
        <w:t>㈨</w:t>
      </w:r>
      <w:r w:rsidRPr="00AD229E">
        <w:rPr>
          <w:rFonts w:ascii="仿宋" w:eastAsia="仿宋" w:hAnsi="仿宋"/>
          <w:sz w:val="32"/>
          <w:szCs w:val="32"/>
        </w:rPr>
        <w:fldChar w:fldCharType="end"/>
      </w:r>
      <w:r w:rsidR="00E0330E" w:rsidRPr="00AD229E">
        <w:rPr>
          <w:rFonts w:ascii="仿宋" w:eastAsia="仿宋" w:hAnsi="仿宋" w:hint="eastAsia"/>
          <w:sz w:val="32"/>
          <w:szCs w:val="32"/>
        </w:rPr>
        <w:t>、承办县人民政府交办的其他事项。</w:t>
      </w:r>
    </w:p>
    <w:p w:rsidR="005A6397" w:rsidRPr="00AD229E" w:rsidRDefault="005A6397" w:rsidP="009B65DD">
      <w:pPr>
        <w:pStyle w:val="a7"/>
        <w:spacing w:before="0" w:beforeAutospacing="0" w:after="0" w:afterAutospacing="0" w:line="560" w:lineRule="exact"/>
        <w:ind w:firstLineChars="221" w:firstLine="707"/>
        <w:rPr>
          <w:rFonts w:ascii="仿宋" w:eastAsia="仿宋" w:hAnsi="仿宋"/>
          <w:sz w:val="32"/>
          <w:szCs w:val="32"/>
        </w:rPr>
      </w:pPr>
    </w:p>
    <w:p w:rsidR="00B57C9F" w:rsidRPr="00B57C9F" w:rsidRDefault="00B57C9F" w:rsidP="009B65DD">
      <w:pPr>
        <w:widowControl/>
        <w:spacing w:line="560" w:lineRule="exact"/>
        <w:rPr>
          <w:rFonts w:ascii="黑体" w:eastAsia="黑体" w:hAnsi="黑体"/>
          <w:bCs/>
          <w:kern w:val="0"/>
          <w:sz w:val="32"/>
          <w:szCs w:val="32"/>
        </w:rPr>
      </w:pPr>
      <w:r w:rsidRPr="00B57C9F">
        <w:rPr>
          <w:rFonts w:ascii="黑体" w:eastAsia="黑体" w:hAnsi="黑体" w:hint="eastAsia"/>
          <w:bCs/>
          <w:kern w:val="0"/>
          <w:sz w:val="32"/>
          <w:szCs w:val="32"/>
        </w:rPr>
        <w:t>二、机构设置及决算单位构成</w:t>
      </w:r>
    </w:p>
    <w:p w:rsidR="007718EE" w:rsidRDefault="00B57C9F" w:rsidP="009B65DD">
      <w:pPr>
        <w:pStyle w:val="a7"/>
        <w:spacing w:before="0" w:beforeAutospacing="0" w:after="0" w:afterAutospacing="0" w:line="560" w:lineRule="exact"/>
        <w:ind w:firstLineChars="199" w:firstLine="637"/>
        <w:rPr>
          <w:rFonts w:asciiTheme="minorEastAsia" w:hAnsiTheme="minorEastAsia"/>
          <w:bCs/>
          <w:sz w:val="32"/>
          <w:szCs w:val="32"/>
        </w:rPr>
      </w:pPr>
      <w:r w:rsidRPr="00B57C9F">
        <w:rPr>
          <w:rFonts w:asciiTheme="minorEastAsia" w:hAnsiTheme="minorEastAsia" w:hint="eastAsia"/>
          <w:bCs/>
          <w:sz w:val="32"/>
          <w:szCs w:val="32"/>
        </w:rPr>
        <w:t>（一）机构设置。</w:t>
      </w:r>
    </w:p>
    <w:p w:rsidR="00D866FE" w:rsidRDefault="00D866FE" w:rsidP="009B65DD">
      <w:pPr>
        <w:pStyle w:val="a7"/>
        <w:spacing w:before="0" w:beforeAutospacing="0" w:after="0" w:afterAutospacing="0" w:line="560" w:lineRule="exact"/>
        <w:ind w:firstLineChars="199" w:firstLine="637"/>
        <w:rPr>
          <w:rFonts w:ascii="仿宋" w:eastAsia="仿宋" w:hAnsi="仿宋"/>
          <w:sz w:val="32"/>
          <w:szCs w:val="32"/>
        </w:rPr>
      </w:pPr>
      <w:r>
        <w:rPr>
          <w:rFonts w:ascii="仿宋" w:eastAsia="仿宋" w:hAnsi="仿宋" w:hint="eastAsia"/>
          <w:sz w:val="32"/>
          <w:szCs w:val="32"/>
        </w:rPr>
        <w:t>湘潭县统计局是一级独立核算单位，内设4个机构：办公室、综合核算股、产业统计股、法规股（执法监督股）,2个股级公益一类事业单位：湘潭县经济社会调查队、湘潭县普查中心,2020年无机构变动情况。人员方面</w:t>
      </w:r>
      <w:r w:rsidR="004B0285" w:rsidRPr="00310F43">
        <w:rPr>
          <w:rFonts w:ascii="仿宋" w:eastAsia="仿宋" w:hAnsi="仿宋" w:hint="eastAsia"/>
          <w:sz w:val="32"/>
          <w:szCs w:val="32"/>
        </w:rPr>
        <w:t>共有编制17名，实有在职人员1</w:t>
      </w:r>
      <w:r w:rsidR="004B0285">
        <w:rPr>
          <w:rFonts w:ascii="仿宋" w:eastAsia="仿宋" w:hAnsi="仿宋" w:hint="eastAsia"/>
          <w:sz w:val="32"/>
          <w:szCs w:val="32"/>
        </w:rPr>
        <w:t>8</w:t>
      </w:r>
      <w:r w:rsidR="004B0285" w:rsidRPr="00310F43">
        <w:rPr>
          <w:rFonts w:ascii="仿宋" w:eastAsia="仿宋" w:hAnsi="仿宋" w:hint="eastAsia"/>
          <w:sz w:val="32"/>
          <w:szCs w:val="32"/>
        </w:rPr>
        <w:t>人（含全县统一管理编制1人和人事代理1人）。</w:t>
      </w:r>
      <w:r>
        <w:rPr>
          <w:rFonts w:ascii="仿宋" w:eastAsia="仿宋" w:hAnsi="仿宋" w:hint="eastAsia"/>
          <w:sz w:val="32"/>
          <w:szCs w:val="32"/>
        </w:rPr>
        <w:t xml:space="preserve"> </w:t>
      </w:r>
    </w:p>
    <w:p w:rsidR="00D866FE" w:rsidRDefault="00B57C9F" w:rsidP="009B65DD">
      <w:pPr>
        <w:widowControl/>
        <w:spacing w:line="560" w:lineRule="exact"/>
        <w:ind w:firstLineChars="200" w:firstLine="640"/>
        <w:rPr>
          <w:rFonts w:asciiTheme="minorEastAsia" w:hAnsiTheme="minorEastAsia"/>
          <w:bCs/>
          <w:kern w:val="0"/>
          <w:sz w:val="32"/>
          <w:szCs w:val="32"/>
        </w:rPr>
      </w:pPr>
      <w:r w:rsidRPr="00B57C9F">
        <w:rPr>
          <w:rFonts w:asciiTheme="minorEastAsia" w:hAnsiTheme="minorEastAsia" w:hint="eastAsia"/>
          <w:bCs/>
          <w:kern w:val="0"/>
          <w:sz w:val="32"/>
          <w:szCs w:val="32"/>
        </w:rPr>
        <w:t>（二）决算单位构成。</w:t>
      </w:r>
    </w:p>
    <w:p w:rsidR="00D866FE" w:rsidRDefault="00D866FE" w:rsidP="009B65DD">
      <w:pPr>
        <w:widowControl/>
        <w:spacing w:line="560" w:lineRule="exact"/>
        <w:ind w:firstLineChars="200" w:firstLine="640"/>
        <w:rPr>
          <w:rFonts w:ascii="仿宋" w:eastAsia="仿宋" w:hAnsi="仿宋" w:cs="宋体"/>
          <w:kern w:val="0"/>
          <w:sz w:val="32"/>
          <w:szCs w:val="32"/>
        </w:rPr>
      </w:pPr>
      <w:r>
        <w:rPr>
          <w:rFonts w:ascii="仿宋" w:eastAsia="仿宋" w:hAnsi="仿宋" w:cs="宋体" w:hint="eastAsia"/>
          <w:kern w:val="0"/>
          <w:sz w:val="32"/>
          <w:szCs w:val="32"/>
        </w:rPr>
        <w:t>湘潭县统计局2020年部门决算汇总公开单位构成包括：湘潭县统计局本级。</w:t>
      </w:r>
    </w:p>
    <w:p w:rsidR="00B57C9F" w:rsidRPr="00D866FE" w:rsidRDefault="00B57C9F" w:rsidP="0078039A">
      <w:pPr>
        <w:widowControl/>
        <w:spacing w:line="560" w:lineRule="exact"/>
        <w:rPr>
          <w:rFonts w:ascii="仿宋_GB2312" w:eastAsia="仿宋_GB2312" w:hAnsiTheme="minorEastAsia"/>
          <w:sz w:val="28"/>
          <w:szCs w:val="32"/>
        </w:rPr>
      </w:pPr>
    </w:p>
    <w:p w:rsidR="009B3ADF" w:rsidRDefault="009B3ADF" w:rsidP="0078039A">
      <w:pPr>
        <w:spacing w:line="560" w:lineRule="exact"/>
        <w:jc w:val="center"/>
        <w:rPr>
          <w:rFonts w:ascii="黑体" w:eastAsia="黑体" w:hAnsi="黑体"/>
          <w:sz w:val="28"/>
          <w:szCs w:val="28"/>
        </w:rPr>
      </w:pPr>
    </w:p>
    <w:p w:rsidR="00B57C9F" w:rsidRDefault="00B57C9F" w:rsidP="0078039A">
      <w:pPr>
        <w:spacing w:line="560" w:lineRule="exact"/>
        <w:jc w:val="center"/>
        <w:rPr>
          <w:rFonts w:ascii="黑体" w:eastAsia="黑体" w:hAnsi="黑体"/>
          <w:sz w:val="28"/>
          <w:szCs w:val="28"/>
        </w:rPr>
      </w:pPr>
    </w:p>
    <w:p w:rsidR="00B57C9F" w:rsidRDefault="00B57C9F" w:rsidP="0078039A">
      <w:pPr>
        <w:spacing w:line="560" w:lineRule="exact"/>
        <w:jc w:val="center"/>
        <w:rPr>
          <w:rFonts w:ascii="黑体" w:eastAsia="黑体" w:hAnsi="黑体"/>
          <w:sz w:val="28"/>
          <w:szCs w:val="28"/>
        </w:rPr>
      </w:pPr>
    </w:p>
    <w:p w:rsidR="00B57C9F" w:rsidRDefault="00B57C9F" w:rsidP="0078039A">
      <w:pPr>
        <w:spacing w:line="560" w:lineRule="exact"/>
        <w:jc w:val="center"/>
        <w:rPr>
          <w:rFonts w:ascii="黑体" w:eastAsia="黑体" w:hAnsi="黑体"/>
          <w:sz w:val="28"/>
          <w:szCs w:val="28"/>
        </w:rPr>
      </w:pPr>
    </w:p>
    <w:p w:rsidR="00B57C9F" w:rsidRDefault="00B57C9F" w:rsidP="0078039A">
      <w:pPr>
        <w:spacing w:line="560" w:lineRule="exact"/>
        <w:jc w:val="center"/>
        <w:rPr>
          <w:rFonts w:ascii="黑体" w:eastAsia="黑体" w:hAnsi="黑体"/>
          <w:sz w:val="28"/>
          <w:szCs w:val="28"/>
        </w:rPr>
      </w:pPr>
    </w:p>
    <w:p w:rsidR="00B57C9F" w:rsidRDefault="00B57C9F" w:rsidP="0078039A">
      <w:pPr>
        <w:spacing w:line="560" w:lineRule="exact"/>
        <w:jc w:val="center"/>
        <w:rPr>
          <w:rFonts w:ascii="黑体" w:eastAsia="黑体" w:hAnsi="黑体"/>
          <w:sz w:val="28"/>
          <w:szCs w:val="28"/>
        </w:rPr>
      </w:pPr>
    </w:p>
    <w:p w:rsidR="00B57C9F" w:rsidRDefault="00B57C9F" w:rsidP="0078039A">
      <w:pPr>
        <w:spacing w:line="560" w:lineRule="exact"/>
        <w:jc w:val="center"/>
        <w:rPr>
          <w:rFonts w:ascii="黑体" w:eastAsia="黑体" w:hAnsi="黑体"/>
          <w:sz w:val="28"/>
          <w:szCs w:val="28"/>
        </w:rPr>
      </w:pPr>
    </w:p>
    <w:p w:rsidR="00B57C9F" w:rsidRDefault="00B57C9F" w:rsidP="0078039A">
      <w:pPr>
        <w:spacing w:line="560" w:lineRule="exact"/>
        <w:jc w:val="center"/>
        <w:rPr>
          <w:rFonts w:ascii="黑体" w:eastAsia="黑体" w:hAnsi="黑体"/>
          <w:sz w:val="28"/>
          <w:szCs w:val="28"/>
        </w:rPr>
      </w:pPr>
    </w:p>
    <w:p w:rsidR="00B57C9F" w:rsidRDefault="00B57C9F" w:rsidP="0078039A">
      <w:pPr>
        <w:spacing w:line="560" w:lineRule="exact"/>
        <w:jc w:val="center"/>
        <w:rPr>
          <w:rFonts w:ascii="黑体" w:eastAsia="黑体" w:hAnsi="黑体"/>
          <w:sz w:val="28"/>
          <w:szCs w:val="28"/>
        </w:rPr>
      </w:pPr>
    </w:p>
    <w:p w:rsidR="00B57C9F" w:rsidRDefault="00B57C9F" w:rsidP="0078039A">
      <w:pPr>
        <w:spacing w:line="560" w:lineRule="exact"/>
        <w:jc w:val="center"/>
        <w:rPr>
          <w:rFonts w:ascii="黑体" w:eastAsia="黑体" w:hAnsi="黑体"/>
          <w:sz w:val="28"/>
          <w:szCs w:val="28"/>
        </w:rPr>
      </w:pPr>
    </w:p>
    <w:p w:rsidR="00B57C9F" w:rsidRDefault="00B57C9F" w:rsidP="009B3ADF">
      <w:pPr>
        <w:jc w:val="center"/>
        <w:rPr>
          <w:rFonts w:ascii="黑体" w:eastAsia="黑体" w:hAnsi="黑体"/>
          <w:sz w:val="28"/>
          <w:szCs w:val="28"/>
        </w:rPr>
      </w:pPr>
    </w:p>
    <w:p w:rsidR="00B57C9F" w:rsidRDefault="00B57C9F" w:rsidP="009B3ADF">
      <w:pPr>
        <w:jc w:val="center"/>
        <w:rPr>
          <w:rFonts w:ascii="黑体" w:eastAsia="黑体" w:hAnsi="黑体"/>
          <w:sz w:val="28"/>
          <w:szCs w:val="28"/>
        </w:rPr>
      </w:pPr>
    </w:p>
    <w:p w:rsidR="00B57C9F" w:rsidRDefault="00B57C9F" w:rsidP="009B3ADF">
      <w:pPr>
        <w:jc w:val="center"/>
        <w:rPr>
          <w:sz w:val="72"/>
          <w:szCs w:val="72"/>
        </w:rPr>
      </w:pPr>
    </w:p>
    <w:p w:rsidR="00B57C9F" w:rsidRDefault="00B57C9F" w:rsidP="009B3ADF">
      <w:pPr>
        <w:jc w:val="center"/>
        <w:rPr>
          <w:sz w:val="72"/>
          <w:szCs w:val="72"/>
        </w:rPr>
      </w:pPr>
    </w:p>
    <w:p w:rsidR="00B57C9F" w:rsidRDefault="00B57C9F" w:rsidP="009B3ADF">
      <w:pPr>
        <w:jc w:val="center"/>
        <w:rPr>
          <w:sz w:val="72"/>
          <w:szCs w:val="72"/>
        </w:rPr>
      </w:pPr>
    </w:p>
    <w:p w:rsidR="00B57C9F" w:rsidRDefault="00B57C9F" w:rsidP="009B3ADF">
      <w:pPr>
        <w:jc w:val="center"/>
        <w:rPr>
          <w:sz w:val="72"/>
          <w:szCs w:val="72"/>
        </w:rPr>
      </w:pPr>
    </w:p>
    <w:p w:rsidR="00B57C9F" w:rsidRDefault="00B57C9F" w:rsidP="009B3ADF">
      <w:pPr>
        <w:jc w:val="center"/>
        <w:rPr>
          <w:sz w:val="72"/>
          <w:szCs w:val="72"/>
        </w:rPr>
      </w:pPr>
    </w:p>
    <w:p w:rsidR="00B57C9F" w:rsidRDefault="00B57C9F" w:rsidP="009B3ADF">
      <w:pPr>
        <w:jc w:val="center"/>
        <w:rPr>
          <w:sz w:val="72"/>
          <w:szCs w:val="72"/>
        </w:rPr>
      </w:pPr>
      <w:r>
        <w:rPr>
          <w:rFonts w:hint="eastAsia"/>
          <w:sz w:val="72"/>
          <w:szCs w:val="72"/>
        </w:rPr>
        <w:t>第二部分</w:t>
      </w:r>
    </w:p>
    <w:p w:rsidR="00B57C9F" w:rsidRDefault="00B57C9F" w:rsidP="009B3ADF">
      <w:pPr>
        <w:jc w:val="center"/>
        <w:rPr>
          <w:sz w:val="72"/>
          <w:szCs w:val="72"/>
        </w:rPr>
      </w:pPr>
    </w:p>
    <w:p w:rsidR="00B57C9F" w:rsidRDefault="00EE4DFC" w:rsidP="009B3ADF">
      <w:pPr>
        <w:jc w:val="center"/>
        <w:rPr>
          <w:sz w:val="72"/>
          <w:szCs w:val="72"/>
        </w:rPr>
      </w:pPr>
      <w:r>
        <w:rPr>
          <w:rFonts w:hint="eastAsia"/>
          <w:sz w:val="72"/>
          <w:szCs w:val="72"/>
        </w:rPr>
        <w:t>2020</w:t>
      </w:r>
      <w:r>
        <w:rPr>
          <w:rFonts w:hint="eastAsia"/>
          <w:sz w:val="72"/>
          <w:szCs w:val="72"/>
        </w:rPr>
        <w:t>年度</w:t>
      </w:r>
      <w:r w:rsidR="00B57C9F" w:rsidRPr="00B57C9F">
        <w:rPr>
          <w:rFonts w:hint="eastAsia"/>
          <w:sz w:val="72"/>
          <w:szCs w:val="72"/>
        </w:rPr>
        <w:t>部门决算表</w:t>
      </w:r>
    </w:p>
    <w:p w:rsidR="00B57C9F" w:rsidRDefault="00B57C9F" w:rsidP="009B3ADF">
      <w:pPr>
        <w:jc w:val="center"/>
        <w:rPr>
          <w:sz w:val="72"/>
          <w:szCs w:val="72"/>
        </w:rPr>
      </w:pPr>
    </w:p>
    <w:p w:rsidR="00B57C9F" w:rsidRDefault="00B57C9F" w:rsidP="009B3ADF">
      <w:pPr>
        <w:jc w:val="center"/>
        <w:rPr>
          <w:sz w:val="72"/>
          <w:szCs w:val="72"/>
        </w:rPr>
      </w:pPr>
    </w:p>
    <w:p w:rsidR="00B57C9F" w:rsidRDefault="00B57C9F" w:rsidP="009B3ADF">
      <w:pPr>
        <w:jc w:val="center"/>
        <w:rPr>
          <w:sz w:val="72"/>
          <w:szCs w:val="72"/>
        </w:rPr>
      </w:pPr>
    </w:p>
    <w:p w:rsidR="00B57C9F" w:rsidRDefault="00B57C9F" w:rsidP="009B3ADF">
      <w:pPr>
        <w:jc w:val="center"/>
        <w:rPr>
          <w:sz w:val="72"/>
          <w:szCs w:val="72"/>
        </w:rPr>
      </w:pPr>
    </w:p>
    <w:p w:rsidR="00B57C9F" w:rsidRDefault="00B57C9F" w:rsidP="009B3ADF">
      <w:pPr>
        <w:jc w:val="center"/>
        <w:rPr>
          <w:sz w:val="72"/>
          <w:szCs w:val="72"/>
        </w:rPr>
      </w:pPr>
    </w:p>
    <w:p w:rsidR="00B57C9F" w:rsidRDefault="00B57C9F" w:rsidP="009B3ADF">
      <w:pPr>
        <w:jc w:val="center"/>
        <w:rPr>
          <w:sz w:val="72"/>
          <w:szCs w:val="72"/>
        </w:rPr>
      </w:pPr>
    </w:p>
    <w:p w:rsidR="00B57C9F" w:rsidRDefault="00B57C9F" w:rsidP="00B57C9F">
      <w:pPr>
        <w:jc w:val="left"/>
        <w:rPr>
          <w:sz w:val="32"/>
          <w:szCs w:val="32"/>
        </w:rPr>
      </w:pPr>
    </w:p>
    <w:p w:rsidR="006A351B" w:rsidRDefault="006A351B" w:rsidP="00B57C9F">
      <w:pPr>
        <w:jc w:val="left"/>
        <w:rPr>
          <w:rFonts w:asciiTheme="minorEastAsia" w:hAnsiTheme="minorEastAsia"/>
          <w:sz w:val="32"/>
          <w:szCs w:val="32"/>
        </w:rPr>
        <w:sectPr w:rsidR="006A351B" w:rsidSect="009B65DD">
          <w:pgSz w:w="11906" w:h="16838"/>
          <w:pgMar w:top="993" w:right="1416" w:bottom="720" w:left="1418" w:header="851" w:footer="992" w:gutter="0"/>
          <w:cols w:space="425"/>
          <w:docGrid w:type="lines" w:linePitch="312"/>
        </w:sectPr>
      </w:pPr>
    </w:p>
    <w:tbl>
      <w:tblPr>
        <w:tblW w:w="31680" w:type="dxa"/>
        <w:tblLook w:val="04A0"/>
      </w:tblPr>
      <w:tblGrid>
        <w:gridCol w:w="112"/>
        <w:gridCol w:w="4786"/>
        <w:gridCol w:w="4786"/>
        <w:gridCol w:w="1314"/>
        <w:gridCol w:w="2563"/>
        <w:gridCol w:w="2563"/>
        <w:gridCol w:w="4354"/>
        <w:gridCol w:w="4354"/>
        <w:gridCol w:w="1314"/>
        <w:gridCol w:w="5129"/>
        <w:gridCol w:w="81"/>
        <w:gridCol w:w="81"/>
        <w:gridCol w:w="81"/>
        <w:gridCol w:w="81"/>
        <w:gridCol w:w="81"/>
      </w:tblGrid>
      <w:tr w:rsidR="004A0ECC" w:rsidRPr="004A0ECC" w:rsidTr="0039712E">
        <w:trPr>
          <w:gridBefore w:val="1"/>
          <w:gridAfter w:val="5"/>
          <w:wBefore w:w="93" w:type="dxa"/>
          <w:wAfter w:w="17788" w:type="dxa"/>
          <w:trHeight w:val="290"/>
        </w:trPr>
        <w:tc>
          <w:tcPr>
            <w:tcW w:w="4238" w:type="dxa"/>
            <w:gridSpan w:val="2"/>
            <w:tcBorders>
              <w:top w:val="nil"/>
              <w:left w:val="nil"/>
              <w:bottom w:val="nil"/>
              <w:right w:val="nil"/>
            </w:tcBorders>
            <w:shd w:val="clear" w:color="auto" w:fill="auto"/>
            <w:noWrap/>
            <w:vAlign w:val="bottom"/>
            <w:hideMark/>
          </w:tcPr>
          <w:p w:rsidR="004A0ECC" w:rsidRPr="004A0ECC" w:rsidRDefault="004A0ECC" w:rsidP="004A0ECC">
            <w:pPr>
              <w:widowControl/>
              <w:jc w:val="left"/>
              <w:rPr>
                <w:rFonts w:ascii="Arial" w:eastAsia="宋体" w:hAnsi="Arial" w:cs="Arial"/>
                <w:color w:val="000000"/>
                <w:kern w:val="0"/>
                <w:sz w:val="20"/>
                <w:szCs w:val="20"/>
              </w:rPr>
            </w:pPr>
          </w:p>
        </w:tc>
        <w:tc>
          <w:tcPr>
            <w:tcW w:w="582" w:type="dxa"/>
            <w:tcBorders>
              <w:top w:val="nil"/>
              <w:left w:val="nil"/>
              <w:bottom w:val="nil"/>
              <w:right w:val="nil"/>
            </w:tcBorders>
            <w:shd w:val="clear" w:color="auto" w:fill="auto"/>
            <w:noWrap/>
            <w:vAlign w:val="bottom"/>
            <w:hideMark/>
          </w:tcPr>
          <w:p w:rsidR="004A0ECC" w:rsidRPr="004A0ECC" w:rsidRDefault="004A0ECC" w:rsidP="004A0ECC">
            <w:pPr>
              <w:widowControl/>
              <w:jc w:val="left"/>
              <w:rPr>
                <w:rFonts w:ascii="Arial" w:eastAsia="宋体" w:hAnsi="Arial" w:cs="Arial"/>
                <w:color w:val="000000"/>
                <w:kern w:val="0"/>
                <w:sz w:val="20"/>
                <w:szCs w:val="20"/>
              </w:rPr>
            </w:pPr>
          </w:p>
        </w:tc>
        <w:tc>
          <w:tcPr>
            <w:tcW w:w="2270" w:type="dxa"/>
            <w:gridSpan w:val="2"/>
            <w:tcBorders>
              <w:top w:val="nil"/>
              <w:left w:val="nil"/>
              <w:bottom w:val="nil"/>
              <w:right w:val="nil"/>
            </w:tcBorders>
            <w:shd w:val="clear" w:color="auto" w:fill="auto"/>
            <w:noWrap/>
            <w:vAlign w:val="bottom"/>
            <w:hideMark/>
          </w:tcPr>
          <w:p w:rsidR="004A0ECC" w:rsidRPr="004A0ECC" w:rsidRDefault="004A0ECC" w:rsidP="004A0ECC">
            <w:pPr>
              <w:widowControl/>
              <w:jc w:val="left"/>
              <w:rPr>
                <w:rFonts w:ascii="Arial" w:eastAsia="宋体" w:hAnsi="Arial" w:cs="Arial"/>
                <w:color w:val="000000"/>
                <w:kern w:val="0"/>
                <w:sz w:val="20"/>
                <w:szCs w:val="20"/>
              </w:rPr>
            </w:pPr>
          </w:p>
        </w:tc>
        <w:tc>
          <w:tcPr>
            <w:tcW w:w="3856" w:type="dxa"/>
            <w:gridSpan w:val="2"/>
            <w:tcBorders>
              <w:top w:val="nil"/>
              <w:left w:val="nil"/>
              <w:bottom w:val="nil"/>
              <w:right w:val="nil"/>
            </w:tcBorders>
            <w:shd w:val="clear" w:color="auto" w:fill="auto"/>
            <w:noWrap/>
            <w:vAlign w:val="bottom"/>
            <w:hideMark/>
          </w:tcPr>
          <w:p w:rsidR="004A0ECC" w:rsidRPr="004A0ECC" w:rsidRDefault="004A0ECC" w:rsidP="004A0ECC">
            <w:pPr>
              <w:widowControl/>
              <w:jc w:val="left"/>
              <w:rPr>
                <w:rFonts w:ascii="Arial" w:eastAsia="宋体" w:hAnsi="Arial" w:cs="Arial"/>
                <w:color w:val="000000"/>
                <w:kern w:val="0"/>
                <w:sz w:val="20"/>
                <w:szCs w:val="20"/>
              </w:rPr>
            </w:pPr>
          </w:p>
        </w:tc>
        <w:tc>
          <w:tcPr>
            <w:tcW w:w="582" w:type="dxa"/>
            <w:tcBorders>
              <w:top w:val="nil"/>
              <w:left w:val="nil"/>
              <w:bottom w:val="nil"/>
              <w:right w:val="nil"/>
            </w:tcBorders>
            <w:shd w:val="clear" w:color="auto" w:fill="auto"/>
            <w:noWrap/>
            <w:vAlign w:val="bottom"/>
            <w:hideMark/>
          </w:tcPr>
          <w:p w:rsidR="004A0ECC" w:rsidRPr="004A0ECC" w:rsidRDefault="004A0ECC" w:rsidP="004A0ECC">
            <w:pPr>
              <w:widowControl/>
              <w:jc w:val="left"/>
              <w:rPr>
                <w:rFonts w:ascii="Arial" w:eastAsia="宋体" w:hAnsi="Arial" w:cs="Arial"/>
                <w:color w:val="000000"/>
                <w:kern w:val="0"/>
                <w:sz w:val="20"/>
                <w:szCs w:val="20"/>
              </w:rPr>
            </w:pPr>
          </w:p>
        </w:tc>
        <w:tc>
          <w:tcPr>
            <w:tcW w:w="2271" w:type="dxa"/>
            <w:tcBorders>
              <w:top w:val="nil"/>
              <w:left w:val="nil"/>
              <w:bottom w:val="nil"/>
              <w:right w:val="nil"/>
            </w:tcBorders>
            <w:shd w:val="clear" w:color="auto" w:fill="auto"/>
            <w:noWrap/>
            <w:vAlign w:val="bottom"/>
            <w:hideMark/>
          </w:tcPr>
          <w:p w:rsidR="004A0ECC" w:rsidRPr="004A0ECC" w:rsidRDefault="004A0ECC" w:rsidP="004A0ECC">
            <w:pPr>
              <w:widowControl/>
              <w:jc w:val="right"/>
              <w:rPr>
                <w:rFonts w:ascii="宋体" w:eastAsia="宋体" w:hAnsi="宋体" w:cs="Arial"/>
                <w:color w:val="000000"/>
                <w:kern w:val="0"/>
                <w:sz w:val="20"/>
                <w:szCs w:val="20"/>
              </w:rPr>
            </w:pPr>
          </w:p>
        </w:tc>
      </w:tr>
      <w:tr w:rsidR="00416E61" w:rsidTr="0039712E">
        <w:tblPrEx>
          <w:tblCellMar>
            <w:left w:w="0" w:type="dxa"/>
            <w:right w:w="0" w:type="dxa"/>
          </w:tblCellMar>
        </w:tblPrEx>
        <w:trPr>
          <w:trHeight w:val="435"/>
        </w:trPr>
        <w:tc>
          <w:tcPr>
            <w:tcW w:w="31680" w:type="dxa"/>
            <w:gridSpan w:val="15"/>
            <w:tcBorders>
              <w:top w:val="nil"/>
              <w:left w:val="nil"/>
              <w:bottom w:val="nil"/>
              <w:right w:val="nil"/>
            </w:tcBorders>
            <w:shd w:val="clear" w:color="auto" w:fill="auto"/>
            <w:noWrap/>
            <w:tcMar>
              <w:top w:w="15" w:type="dxa"/>
              <w:left w:w="15" w:type="dxa"/>
              <w:bottom w:w="0" w:type="dxa"/>
              <w:right w:w="15" w:type="dxa"/>
            </w:tcMar>
            <w:vAlign w:val="center"/>
            <w:hideMark/>
          </w:tcPr>
          <w:tbl>
            <w:tblPr>
              <w:tblW w:w="13740" w:type="dxa"/>
              <w:tblInd w:w="519" w:type="dxa"/>
              <w:tblLook w:val="04A0"/>
            </w:tblPr>
            <w:tblGrid>
              <w:gridCol w:w="4220"/>
              <w:gridCol w:w="580"/>
              <w:gridCol w:w="1108"/>
              <w:gridCol w:w="4992"/>
              <w:gridCol w:w="580"/>
              <w:gridCol w:w="2260"/>
            </w:tblGrid>
            <w:tr w:rsidR="004D2A1C" w:rsidRPr="004D2A1C" w:rsidTr="00491211">
              <w:trPr>
                <w:trHeight w:val="300"/>
              </w:trPr>
              <w:tc>
                <w:tcPr>
                  <w:tcW w:w="4220"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580"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6100" w:type="dxa"/>
                  <w:gridSpan w:val="2"/>
                  <w:tcBorders>
                    <w:top w:val="nil"/>
                    <w:left w:val="nil"/>
                    <w:bottom w:val="nil"/>
                    <w:right w:val="nil"/>
                  </w:tcBorders>
                  <w:shd w:val="clear" w:color="auto" w:fill="auto"/>
                  <w:noWrap/>
                  <w:vAlign w:val="bottom"/>
                  <w:hideMark/>
                </w:tcPr>
                <w:p w:rsidR="004D2A1C" w:rsidRPr="004D2A1C" w:rsidRDefault="004D2A1C" w:rsidP="00C43048">
                  <w:pPr>
                    <w:jc w:val="center"/>
                    <w:rPr>
                      <w:rFonts w:ascii="宋体" w:eastAsia="宋体" w:hAnsi="宋体" w:cs="Arial"/>
                      <w:color w:val="000000"/>
                      <w:kern w:val="0"/>
                      <w:sz w:val="26"/>
                      <w:szCs w:val="26"/>
                    </w:rPr>
                  </w:pPr>
                  <w:r w:rsidRPr="004D2A1C">
                    <w:rPr>
                      <w:rFonts w:ascii="华文中宋" w:eastAsia="华文中宋" w:hAnsi="华文中宋" w:hint="eastAsia"/>
                      <w:color w:val="000000"/>
                      <w:sz w:val="32"/>
                      <w:szCs w:val="32"/>
                    </w:rPr>
                    <w:t>收入支出决算总表</w:t>
                  </w:r>
                </w:p>
              </w:tc>
              <w:tc>
                <w:tcPr>
                  <w:tcW w:w="580"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2260"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r>
            <w:tr w:rsidR="004D2A1C" w:rsidRPr="004D2A1C" w:rsidTr="00491211">
              <w:trPr>
                <w:trHeight w:val="255"/>
              </w:trPr>
              <w:tc>
                <w:tcPr>
                  <w:tcW w:w="4220"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580"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1108"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4992"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580"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2260"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公开01表</w:t>
                  </w:r>
                </w:p>
              </w:tc>
            </w:tr>
            <w:tr w:rsidR="004D2A1C" w:rsidRPr="004D2A1C" w:rsidTr="00491211">
              <w:trPr>
                <w:trHeight w:val="255"/>
              </w:trPr>
              <w:tc>
                <w:tcPr>
                  <w:tcW w:w="4220" w:type="dxa"/>
                  <w:tcBorders>
                    <w:top w:val="nil"/>
                    <w:left w:val="nil"/>
                    <w:bottom w:val="nil"/>
                    <w:right w:val="nil"/>
                  </w:tcBorders>
                  <w:shd w:val="clear" w:color="auto" w:fill="auto"/>
                  <w:noWrap/>
                  <w:vAlign w:val="bottom"/>
                  <w:hideMark/>
                </w:tcPr>
                <w:p w:rsidR="004D2A1C" w:rsidRPr="004D2A1C" w:rsidRDefault="004D2A1C" w:rsidP="00191E5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部门：湘潭县统计局</w:t>
                  </w:r>
                </w:p>
              </w:tc>
              <w:tc>
                <w:tcPr>
                  <w:tcW w:w="580"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1108"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4992"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580"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2260"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金额单位：万元</w:t>
                  </w:r>
                </w:p>
              </w:tc>
            </w:tr>
            <w:tr w:rsidR="004D2A1C" w:rsidRPr="004D2A1C" w:rsidTr="00491211">
              <w:trPr>
                <w:trHeight w:val="308"/>
              </w:trPr>
              <w:tc>
                <w:tcPr>
                  <w:tcW w:w="5908" w:type="dxa"/>
                  <w:gridSpan w:val="3"/>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收入</w:t>
                  </w:r>
                </w:p>
              </w:tc>
              <w:tc>
                <w:tcPr>
                  <w:tcW w:w="7832" w:type="dxa"/>
                  <w:gridSpan w:val="3"/>
                  <w:tcBorders>
                    <w:top w:val="single" w:sz="4" w:space="0" w:color="000000"/>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支出</w:t>
                  </w:r>
                </w:p>
              </w:tc>
            </w:tr>
            <w:tr w:rsidR="004D2A1C" w:rsidRPr="004D2A1C" w:rsidTr="00491211">
              <w:trPr>
                <w:trHeight w:val="240"/>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项目</w:t>
                  </w:r>
                </w:p>
              </w:tc>
              <w:tc>
                <w:tcPr>
                  <w:tcW w:w="580"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行次</w:t>
                  </w:r>
                </w:p>
              </w:tc>
              <w:tc>
                <w:tcPr>
                  <w:tcW w:w="1108"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金额</w:t>
                  </w:r>
                </w:p>
              </w:tc>
              <w:tc>
                <w:tcPr>
                  <w:tcW w:w="4992"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项目</w:t>
                  </w:r>
                </w:p>
              </w:tc>
              <w:tc>
                <w:tcPr>
                  <w:tcW w:w="580"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行次</w:t>
                  </w:r>
                </w:p>
              </w:tc>
              <w:tc>
                <w:tcPr>
                  <w:tcW w:w="2260"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金额</w:t>
                  </w:r>
                </w:p>
              </w:tc>
            </w:tr>
            <w:tr w:rsidR="004D2A1C" w:rsidRPr="004D2A1C" w:rsidTr="00491211">
              <w:trPr>
                <w:trHeight w:val="240"/>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栏次</w:t>
                  </w:r>
                </w:p>
              </w:tc>
              <w:tc>
                <w:tcPr>
                  <w:tcW w:w="580"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1108"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1</w:t>
                  </w:r>
                </w:p>
              </w:tc>
              <w:tc>
                <w:tcPr>
                  <w:tcW w:w="4992"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栏次</w:t>
                  </w:r>
                </w:p>
              </w:tc>
              <w:tc>
                <w:tcPr>
                  <w:tcW w:w="580"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2260"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w:t>
                  </w:r>
                </w:p>
              </w:tc>
            </w:tr>
            <w:tr w:rsidR="004D2A1C" w:rsidRPr="004D2A1C" w:rsidTr="00491211">
              <w:trPr>
                <w:trHeight w:val="240"/>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一、一般公共预算财政拨款收入</w:t>
                  </w:r>
                </w:p>
              </w:tc>
              <w:tc>
                <w:tcPr>
                  <w:tcW w:w="580"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1</w:t>
                  </w:r>
                </w:p>
              </w:tc>
              <w:tc>
                <w:tcPr>
                  <w:tcW w:w="1108"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8D3B72">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570.1</w:t>
                  </w:r>
                  <w:r w:rsidR="008D3B72">
                    <w:rPr>
                      <w:rFonts w:ascii="宋体" w:eastAsia="宋体" w:hAnsi="宋体" w:cs="Arial" w:hint="eastAsia"/>
                      <w:color w:val="000000"/>
                      <w:kern w:val="0"/>
                      <w:sz w:val="22"/>
                    </w:rPr>
                    <w:t>6</w:t>
                  </w:r>
                </w:p>
              </w:tc>
              <w:tc>
                <w:tcPr>
                  <w:tcW w:w="4992"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一、一般公共服务支出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32</w:t>
                  </w:r>
                </w:p>
              </w:tc>
              <w:tc>
                <w:tcPr>
                  <w:tcW w:w="2260"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710.76</w:t>
                  </w:r>
                </w:p>
              </w:tc>
            </w:tr>
            <w:tr w:rsidR="004D2A1C" w:rsidRPr="004D2A1C" w:rsidTr="00491211">
              <w:trPr>
                <w:trHeight w:val="240"/>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二、政府性基金预算财政拨款收入</w:t>
                  </w:r>
                </w:p>
              </w:tc>
              <w:tc>
                <w:tcPr>
                  <w:tcW w:w="580"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w:t>
                  </w:r>
                </w:p>
              </w:tc>
              <w:tc>
                <w:tcPr>
                  <w:tcW w:w="1108"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4992"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二、外交支出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33</w:t>
                  </w:r>
                </w:p>
              </w:tc>
              <w:tc>
                <w:tcPr>
                  <w:tcW w:w="2260"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r>
            <w:tr w:rsidR="004D2A1C" w:rsidRPr="004D2A1C" w:rsidTr="00491211">
              <w:trPr>
                <w:trHeight w:val="240"/>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三、国有资本经营预算财政拨款收入</w:t>
                  </w:r>
                </w:p>
              </w:tc>
              <w:tc>
                <w:tcPr>
                  <w:tcW w:w="580"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3</w:t>
                  </w:r>
                </w:p>
              </w:tc>
              <w:tc>
                <w:tcPr>
                  <w:tcW w:w="1108"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4992"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三、国防支出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34</w:t>
                  </w:r>
                </w:p>
              </w:tc>
              <w:tc>
                <w:tcPr>
                  <w:tcW w:w="2260"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r>
            <w:tr w:rsidR="004D2A1C" w:rsidRPr="004D2A1C" w:rsidTr="00491211">
              <w:trPr>
                <w:trHeight w:val="240"/>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四、上级补助收入</w:t>
                  </w:r>
                </w:p>
              </w:tc>
              <w:tc>
                <w:tcPr>
                  <w:tcW w:w="580"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4</w:t>
                  </w:r>
                </w:p>
              </w:tc>
              <w:tc>
                <w:tcPr>
                  <w:tcW w:w="1108"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4992"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四、公共安全支出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35</w:t>
                  </w:r>
                </w:p>
              </w:tc>
              <w:tc>
                <w:tcPr>
                  <w:tcW w:w="2260"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r>
            <w:tr w:rsidR="004D2A1C" w:rsidRPr="004D2A1C" w:rsidTr="00491211">
              <w:trPr>
                <w:trHeight w:val="240"/>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五、事业收入</w:t>
                  </w:r>
                </w:p>
              </w:tc>
              <w:tc>
                <w:tcPr>
                  <w:tcW w:w="580"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5</w:t>
                  </w:r>
                </w:p>
              </w:tc>
              <w:tc>
                <w:tcPr>
                  <w:tcW w:w="1108"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4992"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五、教育支出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36</w:t>
                  </w:r>
                </w:p>
              </w:tc>
              <w:tc>
                <w:tcPr>
                  <w:tcW w:w="2260"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r>
            <w:tr w:rsidR="004D2A1C" w:rsidRPr="004D2A1C" w:rsidTr="00491211">
              <w:trPr>
                <w:trHeight w:val="240"/>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六、经营收入</w:t>
                  </w:r>
                </w:p>
              </w:tc>
              <w:tc>
                <w:tcPr>
                  <w:tcW w:w="580"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6</w:t>
                  </w:r>
                </w:p>
              </w:tc>
              <w:tc>
                <w:tcPr>
                  <w:tcW w:w="1108"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4992"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六、科学技术支出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37</w:t>
                  </w:r>
                </w:p>
              </w:tc>
              <w:tc>
                <w:tcPr>
                  <w:tcW w:w="2260"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r>
            <w:tr w:rsidR="004D2A1C" w:rsidRPr="004D2A1C" w:rsidTr="00491211">
              <w:trPr>
                <w:trHeight w:val="240"/>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七、附属单位上缴收入</w:t>
                  </w:r>
                </w:p>
              </w:tc>
              <w:tc>
                <w:tcPr>
                  <w:tcW w:w="580"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7</w:t>
                  </w:r>
                </w:p>
              </w:tc>
              <w:tc>
                <w:tcPr>
                  <w:tcW w:w="1108"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4992"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七、文化旅游体育与传媒支出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38</w:t>
                  </w:r>
                </w:p>
              </w:tc>
              <w:tc>
                <w:tcPr>
                  <w:tcW w:w="2260"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r>
            <w:tr w:rsidR="004D2A1C" w:rsidRPr="004D2A1C" w:rsidTr="00491211">
              <w:trPr>
                <w:trHeight w:val="240"/>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八、其他收入</w:t>
                  </w:r>
                </w:p>
              </w:tc>
              <w:tc>
                <w:tcPr>
                  <w:tcW w:w="580"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8</w:t>
                  </w:r>
                </w:p>
              </w:tc>
              <w:tc>
                <w:tcPr>
                  <w:tcW w:w="1108"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147.77</w:t>
                  </w:r>
                </w:p>
              </w:tc>
              <w:tc>
                <w:tcPr>
                  <w:tcW w:w="4992"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八、社会保障和就业支出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39</w:t>
                  </w:r>
                </w:p>
              </w:tc>
              <w:tc>
                <w:tcPr>
                  <w:tcW w:w="2260"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7.17</w:t>
                  </w:r>
                </w:p>
              </w:tc>
            </w:tr>
            <w:tr w:rsidR="004D2A1C" w:rsidRPr="004D2A1C" w:rsidTr="00491211">
              <w:trPr>
                <w:trHeight w:val="240"/>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580"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9</w:t>
                  </w:r>
                </w:p>
              </w:tc>
              <w:tc>
                <w:tcPr>
                  <w:tcW w:w="1108"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4992"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九、卫生健康支出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40</w:t>
                  </w:r>
                </w:p>
              </w:tc>
              <w:tc>
                <w:tcPr>
                  <w:tcW w:w="2260"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r>
            <w:tr w:rsidR="004D2A1C" w:rsidRPr="004D2A1C" w:rsidTr="00491211">
              <w:trPr>
                <w:trHeight w:val="240"/>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580"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10</w:t>
                  </w:r>
                </w:p>
              </w:tc>
              <w:tc>
                <w:tcPr>
                  <w:tcW w:w="1108"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4992"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十、节能环保支出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41</w:t>
                  </w:r>
                </w:p>
              </w:tc>
              <w:tc>
                <w:tcPr>
                  <w:tcW w:w="2260"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r>
            <w:tr w:rsidR="004D2A1C" w:rsidRPr="004D2A1C" w:rsidTr="00491211">
              <w:trPr>
                <w:trHeight w:val="240"/>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580"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11</w:t>
                  </w:r>
                </w:p>
              </w:tc>
              <w:tc>
                <w:tcPr>
                  <w:tcW w:w="1108"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4992"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十一、城乡社区支出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42</w:t>
                  </w:r>
                </w:p>
              </w:tc>
              <w:tc>
                <w:tcPr>
                  <w:tcW w:w="2260"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r>
            <w:tr w:rsidR="004D2A1C" w:rsidRPr="004D2A1C" w:rsidTr="00491211">
              <w:trPr>
                <w:trHeight w:val="240"/>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580"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12</w:t>
                  </w:r>
                </w:p>
              </w:tc>
              <w:tc>
                <w:tcPr>
                  <w:tcW w:w="1108"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4992"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十二、农林水支出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43</w:t>
                  </w:r>
                </w:p>
              </w:tc>
              <w:tc>
                <w:tcPr>
                  <w:tcW w:w="2260"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r>
            <w:tr w:rsidR="004D2A1C" w:rsidRPr="004D2A1C" w:rsidTr="00491211">
              <w:trPr>
                <w:trHeight w:val="240"/>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580"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13</w:t>
                  </w:r>
                </w:p>
              </w:tc>
              <w:tc>
                <w:tcPr>
                  <w:tcW w:w="1108"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4992"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十三、交通运输支出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44</w:t>
                  </w:r>
                </w:p>
              </w:tc>
              <w:tc>
                <w:tcPr>
                  <w:tcW w:w="2260"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r>
            <w:tr w:rsidR="004D2A1C" w:rsidRPr="004D2A1C" w:rsidTr="00491211">
              <w:trPr>
                <w:trHeight w:val="240"/>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580"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14</w:t>
                  </w:r>
                </w:p>
              </w:tc>
              <w:tc>
                <w:tcPr>
                  <w:tcW w:w="1108"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4992"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十四、资源勘探工业信息等支出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45</w:t>
                  </w:r>
                </w:p>
              </w:tc>
              <w:tc>
                <w:tcPr>
                  <w:tcW w:w="2260"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r>
            <w:tr w:rsidR="004D2A1C" w:rsidRPr="004D2A1C" w:rsidTr="00491211">
              <w:trPr>
                <w:trHeight w:val="240"/>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580"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15</w:t>
                  </w:r>
                </w:p>
              </w:tc>
              <w:tc>
                <w:tcPr>
                  <w:tcW w:w="1108"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4992"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十五、商业服务业等支出</w:t>
                  </w:r>
                </w:p>
              </w:tc>
              <w:tc>
                <w:tcPr>
                  <w:tcW w:w="580"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46</w:t>
                  </w:r>
                </w:p>
              </w:tc>
              <w:tc>
                <w:tcPr>
                  <w:tcW w:w="2260"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r>
            <w:tr w:rsidR="004D2A1C" w:rsidRPr="004D2A1C" w:rsidTr="00491211">
              <w:trPr>
                <w:trHeight w:val="240"/>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b/>
                      <w:bCs/>
                      <w:color w:val="000000"/>
                      <w:kern w:val="0"/>
                      <w:sz w:val="22"/>
                    </w:rPr>
                  </w:pPr>
                  <w:r w:rsidRPr="004D2A1C">
                    <w:rPr>
                      <w:rFonts w:ascii="宋体" w:eastAsia="宋体" w:hAnsi="宋体" w:cs="Arial" w:hint="eastAsia"/>
                      <w:b/>
                      <w:bCs/>
                      <w:color w:val="000000"/>
                      <w:kern w:val="0"/>
                      <w:sz w:val="22"/>
                    </w:rPr>
                    <w:t>本年收入合计</w:t>
                  </w:r>
                </w:p>
              </w:tc>
              <w:tc>
                <w:tcPr>
                  <w:tcW w:w="580"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27</w:t>
                  </w:r>
                </w:p>
              </w:tc>
              <w:tc>
                <w:tcPr>
                  <w:tcW w:w="1108"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717.93</w:t>
                  </w:r>
                </w:p>
              </w:tc>
              <w:tc>
                <w:tcPr>
                  <w:tcW w:w="4992"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b/>
                      <w:bCs/>
                      <w:color w:val="000000"/>
                      <w:kern w:val="0"/>
                      <w:sz w:val="22"/>
                    </w:rPr>
                  </w:pPr>
                  <w:r w:rsidRPr="004D2A1C">
                    <w:rPr>
                      <w:rFonts w:ascii="宋体" w:eastAsia="宋体" w:hAnsi="宋体" w:cs="Arial" w:hint="eastAsia"/>
                      <w:b/>
                      <w:bCs/>
                      <w:color w:val="000000"/>
                      <w:kern w:val="0"/>
                      <w:sz w:val="22"/>
                    </w:rPr>
                    <w:t>本年支出合计</w:t>
                  </w:r>
                </w:p>
              </w:tc>
              <w:tc>
                <w:tcPr>
                  <w:tcW w:w="580"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58</w:t>
                  </w:r>
                </w:p>
              </w:tc>
              <w:tc>
                <w:tcPr>
                  <w:tcW w:w="2260"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717.93</w:t>
                  </w:r>
                </w:p>
              </w:tc>
            </w:tr>
            <w:tr w:rsidR="004D2A1C" w:rsidRPr="004D2A1C" w:rsidTr="00491211">
              <w:trPr>
                <w:trHeight w:val="240"/>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使用非财政拨款结余</w:t>
                  </w:r>
                </w:p>
              </w:tc>
              <w:tc>
                <w:tcPr>
                  <w:tcW w:w="580"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28</w:t>
                  </w:r>
                </w:p>
              </w:tc>
              <w:tc>
                <w:tcPr>
                  <w:tcW w:w="1108"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4992"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结余分配</w:t>
                  </w:r>
                </w:p>
              </w:tc>
              <w:tc>
                <w:tcPr>
                  <w:tcW w:w="580"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59</w:t>
                  </w:r>
                </w:p>
              </w:tc>
              <w:tc>
                <w:tcPr>
                  <w:tcW w:w="2260"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r>
            <w:tr w:rsidR="004D2A1C" w:rsidRPr="004D2A1C" w:rsidTr="00491211">
              <w:trPr>
                <w:trHeight w:val="240"/>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年初结转和结余</w:t>
                  </w:r>
                </w:p>
              </w:tc>
              <w:tc>
                <w:tcPr>
                  <w:tcW w:w="580"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29</w:t>
                  </w:r>
                </w:p>
              </w:tc>
              <w:tc>
                <w:tcPr>
                  <w:tcW w:w="1108"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4992"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年末结转和结余</w:t>
                  </w:r>
                </w:p>
              </w:tc>
              <w:tc>
                <w:tcPr>
                  <w:tcW w:w="580"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60</w:t>
                  </w:r>
                </w:p>
              </w:tc>
              <w:tc>
                <w:tcPr>
                  <w:tcW w:w="2260"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r>
            <w:tr w:rsidR="004D2A1C" w:rsidRPr="004D2A1C" w:rsidTr="00491211">
              <w:trPr>
                <w:trHeight w:val="240"/>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580"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30</w:t>
                  </w:r>
                </w:p>
              </w:tc>
              <w:tc>
                <w:tcPr>
                  <w:tcW w:w="1108"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4992"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580"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61</w:t>
                  </w:r>
                </w:p>
              </w:tc>
              <w:tc>
                <w:tcPr>
                  <w:tcW w:w="2260"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p>
              </w:tc>
            </w:tr>
            <w:tr w:rsidR="004D2A1C" w:rsidRPr="004D2A1C" w:rsidTr="00491211">
              <w:trPr>
                <w:trHeight w:val="240"/>
              </w:trPr>
              <w:tc>
                <w:tcPr>
                  <w:tcW w:w="4220" w:type="dxa"/>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b/>
                      <w:bCs/>
                      <w:color w:val="000000"/>
                      <w:kern w:val="0"/>
                      <w:sz w:val="22"/>
                    </w:rPr>
                  </w:pPr>
                  <w:r w:rsidRPr="004D2A1C">
                    <w:rPr>
                      <w:rFonts w:ascii="宋体" w:eastAsia="宋体" w:hAnsi="宋体" w:cs="Arial" w:hint="eastAsia"/>
                      <w:b/>
                      <w:bCs/>
                      <w:color w:val="000000"/>
                      <w:kern w:val="0"/>
                      <w:sz w:val="22"/>
                    </w:rPr>
                    <w:t>总计</w:t>
                  </w:r>
                </w:p>
              </w:tc>
              <w:tc>
                <w:tcPr>
                  <w:tcW w:w="580" w:type="dxa"/>
                  <w:tcBorders>
                    <w:top w:val="nil"/>
                    <w:left w:val="nil"/>
                    <w:bottom w:val="single" w:sz="8"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31</w:t>
                  </w:r>
                </w:p>
              </w:tc>
              <w:tc>
                <w:tcPr>
                  <w:tcW w:w="1108"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717.93</w:t>
                  </w:r>
                </w:p>
              </w:tc>
              <w:tc>
                <w:tcPr>
                  <w:tcW w:w="4992"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b/>
                      <w:bCs/>
                      <w:color w:val="000000"/>
                      <w:kern w:val="0"/>
                      <w:sz w:val="22"/>
                    </w:rPr>
                  </w:pPr>
                  <w:r w:rsidRPr="004D2A1C">
                    <w:rPr>
                      <w:rFonts w:ascii="宋体" w:eastAsia="宋体" w:hAnsi="宋体" w:cs="Arial" w:hint="eastAsia"/>
                      <w:b/>
                      <w:bCs/>
                      <w:color w:val="000000"/>
                      <w:kern w:val="0"/>
                      <w:sz w:val="22"/>
                    </w:rPr>
                    <w:t>总计</w:t>
                  </w:r>
                </w:p>
              </w:tc>
              <w:tc>
                <w:tcPr>
                  <w:tcW w:w="580"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62</w:t>
                  </w:r>
                </w:p>
              </w:tc>
              <w:tc>
                <w:tcPr>
                  <w:tcW w:w="2260"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717.93</w:t>
                  </w:r>
                </w:p>
              </w:tc>
            </w:tr>
            <w:tr w:rsidR="004D2A1C" w:rsidRPr="004D2A1C" w:rsidTr="00491211">
              <w:trPr>
                <w:trHeight w:val="308"/>
              </w:trPr>
              <w:tc>
                <w:tcPr>
                  <w:tcW w:w="13740" w:type="dxa"/>
                  <w:gridSpan w:val="6"/>
                  <w:tcBorders>
                    <w:top w:val="nil"/>
                    <w:left w:val="nil"/>
                    <w:bottom w:val="nil"/>
                    <w:right w:val="nil"/>
                  </w:tcBorders>
                  <w:shd w:val="clear" w:color="auto" w:fill="auto"/>
                  <w:noWrap/>
                  <w:vAlign w:val="center"/>
                  <w:hideMark/>
                </w:tcPr>
                <w:p w:rsidR="004D2A1C" w:rsidRPr="004D2A1C" w:rsidRDefault="004D2A1C" w:rsidP="00191E5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注：本表反映部门本年度的总收支和年末结转结余情况。本套报表金额单位转换时可能存在尾数误差。</w:t>
                  </w:r>
                </w:p>
              </w:tc>
            </w:tr>
          </w:tbl>
          <w:p w:rsidR="004D2A1C" w:rsidRDefault="004D2A1C" w:rsidP="00C43048">
            <w:pPr>
              <w:jc w:val="center"/>
              <w:rPr>
                <w:rFonts w:ascii="华文中宋" w:eastAsia="华文中宋" w:hAnsi="华文中宋"/>
                <w:color w:val="000000"/>
                <w:sz w:val="32"/>
                <w:szCs w:val="32"/>
              </w:rPr>
            </w:pPr>
          </w:p>
          <w:tbl>
            <w:tblPr>
              <w:tblW w:w="15416" w:type="dxa"/>
              <w:tblInd w:w="93" w:type="dxa"/>
              <w:tblLook w:val="04A0"/>
            </w:tblPr>
            <w:tblGrid>
              <w:gridCol w:w="401"/>
              <w:gridCol w:w="313"/>
              <w:gridCol w:w="272"/>
              <w:gridCol w:w="4037"/>
              <w:gridCol w:w="1604"/>
              <w:gridCol w:w="1464"/>
              <w:gridCol w:w="1239"/>
              <w:gridCol w:w="1351"/>
              <w:gridCol w:w="1379"/>
              <w:gridCol w:w="1323"/>
              <w:gridCol w:w="2033"/>
            </w:tblGrid>
            <w:tr w:rsidR="004D2A1C" w:rsidRPr="004D2A1C" w:rsidTr="00491211">
              <w:trPr>
                <w:trHeight w:val="390"/>
              </w:trPr>
              <w:tc>
                <w:tcPr>
                  <w:tcW w:w="15416" w:type="dxa"/>
                  <w:gridSpan w:val="11"/>
                  <w:tcBorders>
                    <w:top w:val="nil"/>
                    <w:left w:val="nil"/>
                    <w:bottom w:val="nil"/>
                    <w:right w:val="nil"/>
                  </w:tcBorders>
                  <w:shd w:val="clear" w:color="auto" w:fill="auto"/>
                  <w:noWrap/>
                  <w:vAlign w:val="bottom"/>
                  <w:hideMark/>
                </w:tcPr>
                <w:p w:rsidR="004D2A1C" w:rsidRPr="004D2A1C" w:rsidRDefault="004D2A1C" w:rsidP="00491211">
                  <w:pPr>
                    <w:jc w:val="center"/>
                    <w:rPr>
                      <w:rFonts w:ascii="华文中宋" w:eastAsia="华文中宋" w:hAnsi="华文中宋"/>
                      <w:color w:val="000000"/>
                      <w:sz w:val="32"/>
                      <w:szCs w:val="32"/>
                    </w:rPr>
                  </w:pPr>
                  <w:r w:rsidRPr="004D2A1C">
                    <w:rPr>
                      <w:rFonts w:ascii="华文中宋" w:eastAsia="华文中宋" w:hAnsi="华文中宋" w:hint="eastAsia"/>
                      <w:color w:val="000000"/>
                      <w:sz w:val="32"/>
                      <w:szCs w:val="32"/>
                    </w:rPr>
                    <w:lastRenderedPageBreak/>
                    <w:t>收入决算表</w:t>
                  </w:r>
                </w:p>
              </w:tc>
            </w:tr>
            <w:tr w:rsidR="004D2A1C" w:rsidRPr="004D2A1C" w:rsidTr="00491211">
              <w:trPr>
                <w:trHeight w:val="255"/>
              </w:trPr>
              <w:tc>
                <w:tcPr>
                  <w:tcW w:w="401" w:type="dxa"/>
                  <w:tcBorders>
                    <w:top w:val="nil"/>
                    <w:left w:val="nil"/>
                    <w:bottom w:val="nil"/>
                    <w:right w:val="nil"/>
                  </w:tcBorders>
                  <w:shd w:val="clear" w:color="auto" w:fill="auto"/>
                  <w:noWrap/>
                  <w:vAlign w:val="bottom"/>
                  <w:hideMark/>
                </w:tcPr>
                <w:p w:rsidR="004D2A1C" w:rsidRPr="004D2A1C" w:rsidRDefault="004D2A1C" w:rsidP="00491211">
                  <w:pPr>
                    <w:widowControl/>
                    <w:jc w:val="center"/>
                    <w:rPr>
                      <w:rFonts w:ascii="Arial" w:eastAsia="宋体" w:hAnsi="Arial" w:cs="Arial"/>
                      <w:color w:val="000000"/>
                      <w:kern w:val="0"/>
                      <w:sz w:val="20"/>
                      <w:szCs w:val="20"/>
                    </w:rPr>
                  </w:pPr>
                </w:p>
              </w:tc>
              <w:tc>
                <w:tcPr>
                  <w:tcW w:w="313" w:type="dxa"/>
                  <w:tcBorders>
                    <w:top w:val="nil"/>
                    <w:left w:val="nil"/>
                    <w:bottom w:val="nil"/>
                    <w:right w:val="nil"/>
                  </w:tcBorders>
                  <w:shd w:val="clear" w:color="auto" w:fill="auto"/>
                  <w:noWrap/>
                  <w:vAlign w:val="bottom"/>
                  <w:hideMark/>
                </w:tcPr>
                <w:p w:rsidR="004D2A1C" w:rsidRPr="004D2A1C" w:rsidRDefault="004D2A1C" w:rsidP="00491211">
                  <w:pPr>
                    <w:widowControl/>
                    <w:jc w:val="center"/>
                    <w:rPr>
                      <w:rFonts w:ascii="Arial" w:eastAsia="宋体" w:hAnsi="Arial" w:cs="Arial"/>
                      <w:color w:val="000000"/>
                      <w:kern w:val="0"/>
                      <w:sz w:val="20"/>
                      <w:szCs w:val="20"/>
                    </w:rPr>
                  </w:pPr>
                </w:p>
              </w:tc>
              <w:tc>
                <w:tcPr>
                  <w:tcW w:w="272" w:type="dxa"/>
                  <w:tcBorders>
                    <w:top w:val="nil"/>
                    <w:left w:val="nil"/>
                    <w:bottom w:val="nil"/>
                    <w:right w:val="nil"/>
                  </w:tcBorders>
                  <w:shd w:val="clear" w:color="auto" w:fill="auto"/>
                  <w:noWrap/>
                  <w:vAlign w:val="bottom"/>
                  <w:hideMark/>
                </w:tcPr>
                <w:p w:rsidR="004D2A1C" w:rsidRPr="004D2A1C" w:rsidRDefault="004D2A1C" w:rsidP="00491211">
                  <w:pPr>
                    <w:widowControl/>
                    <w:jc w:val="center"/>
                    <w:rPr>
                      <w:rFonts w:ascii="Arial" w:eastAsia="宋体" w:hAnsi="Arial" w:cs="Arial"/>
                      <w:color w:val="000000"/>
                      <w:kern w:val="0"/>
                      <w:sz w:val="20"/>
                      <w:szCs w:val="20"/>
                    </w:rPr>
                  </w:pPr>
                </w:p>
              </w:tc>
              <w:tc>
                <w:tcPr>
                  <w:tcW w:w="4037" w:type="dxa"/>
                  <w:tcBorders>
                    <w:top w:val="nil"/>
                    <w:left w:val="nil"/>
                    <w:bottom w:val="nil"/>
                    <w:right w:val="nil"/>
                  </w:tcBorders>
                  <w:shd w:val="clear" w:color="auto" w:fill="auto"/>
                  <w:noWrap/>
                  <w:vAlign w:val="bottom"/>
                  <w:hideMark/>
                </w:tcPr>
                <w:p w:rsidR="004D2A1C" w:rsidRPr="004D2A1C" w:rsidRDefault="004D2A1C" w:rsidP="00491211">
                  <w:pPr>
                    <w:widowControl/>
                    <w:jc w:val="center"/>
                    <w:rPr>
                      <w:rFonts w:ascii="Arial" w:eastAsia="宋体" w:hAnsi="Arial" w:cs="Arial"/>
                      <w:color w:val="000000"/>
                      <w:kern w:val="0"/>
                      <w:sz w:val="20"/>
                      <w:szCs w:val="20"/>
                    </w:rPr>
                  </w:pPr>
                </w:p>
              </w:tc>
              <w:tc>
                <w:tcPr>
                  <w:tcW w:w="1604" w:type="dxa"/>
                  <w:tcBorders>
                    <w:top w:val="nil"/>
                    <w:left w:val="nil"/>
                    <w:bottom w:val="nil"/>
                    <w:right w:val="nil"/>
                  </w:tcBorders>
                  <w:shd w:val="clear" w:color="auto" w:fill="auto"/>
                  <w:noWrap/>
                  <w:vAlign w:val="bottom"/>
                  <w:hideMark/>
                </w:tcPr>
                <w:p w:rsidR="004D2A1C" w:rsidRPr="004D2A1C" w:rsidRDefault="004D2A1C" w:rsidP="00491211">
                  <w:pPr>
                    <w:widowControl/>
                    <w:jc w:val="center"/>
                    <w:rPr>
                      <w:rFonts w:ascii="Arial" w:eastAsia="宋体" w:hAnsi="Arial" w:cs="Arial"/>
                      <w:color w:val="000000"/>
                      <w:kern w:val="0"/>
                      <w:sz w:val="20"/>
                      <w:szCs w:val="20"/>
                    </w:rPr>
                  </w:pPr>
                </w:p>
              </w:tc>
              <w:tc>
                <w:tcPr>
                  <w:tcW w:w="1464" w:type="dxa"/>
                  <w:tcBorders>
                    <w:top w:val="nil"/>
                    <w:left w:val="nil"/>
                    <w:bottom w:val="nil"/>
                    <w:right w:val="nil"/>
                  </w:tcBorders>
                  <w:shd w:val="clear" w:color="auto" w:fill="auto"/>
                  <w:noWrap/>
                  <w:vAlign w:val="bottom"/>
                  <w:hideMark/>
                </w:tcPr>
                <w:p w:rsidR="004D2A1C" w:rsidRPr="004D2A1C" w:rsidRDefault="004D2A1C" w:rsidP="00491211">
                  <w:pPr>
                    <w:widowControl/>
                    <w:jc w:val="center"/>
                    <w:rPr>
                      <w:rFonts w:ascii="Arial" w:eastAsia="宋体" w:hAnsi="Arial" w:cs="Arial"/>
                      <w:color w:val="000000"/>
                      <w:kern w:val="0"/>
                      <w:sz w:val="20"/>
                      <w:szCs w:val="20"/>
                    </w:rPr>
                  </w:pPr>
                </w:p>
              </w:tc>
              <w:tc>
                <w:tcPr>
                  <w:tcW w:w="1239" w:type="dxa"/>
                  <w:tcBorders>
                    <w:top w:val="nil"/>
                    <w:left w:val="nil"/>
                    <w:bottom w:val="nil"/>
                    <w:right w:val="nil"/>
                  </w:tcBorders>
                  <w:shd w:val="clear" w:color="auto" w:fill="auto"/>
                  <w:noWrap/>
                  <w:vAlign w:val="bottom"/>
                  <w:hideMark/>
                </w:tcPr>
                <w:p w:rsidR="004D2A1C" w:rsidRPr="004D2A1C" w:rsidRDefault="004D2A1C" w:rsidP="00491211">
                  <w:pPr>
                    <w:widowControl/>
                    <w:jc w:val="center"/>
                    <w:rPr>
                      <w:rFonts w:ascii="Arial" w:eastAsia="宋体" w:hAnsi="Arial" w:cs="Arial"/>
                      <w:color w:val="000000"/>
                      <w:kern w:val="0"/>
                      <w:sz w:val="20"/>
                      <w:szCs w:val="20"/>
                    </w:rPr>
                  </w:pPr>
                </w:p>
              </w:tc>
              <w:tc>
                <w:tcPr>
                  <w:tcW w:w="1351" w:type="dxa"/>
                  <w:tcBorders>
                    <w:top w:val="nil"/>
                    <w:left w:val="nil"/>
                    <w:bottom w:val="nil"/>
                    <w:right w:val="nil"/>
                  </w:tcBorders>
                  <w:shd w:val="clear" w:color="auto" w:fill="auto"/>
                  <w:noWrap/>
                  <w:vAlign w:val="bottom"/>
                  <w:hideMark/>
                </w:tcPr>
                <w:p w:rsidR="004D2A1C" w:rsidRPr="004D2A1C" w:rsidRDefault="004D2A1C" w:rsidP="00491211">
                  <w:pPr>
                    <w:widowControl/>
                    <w:jc w:val="center"/>
                    <w:rPr>
                      <w:rFonts w:ascii="Arial" w:eastAsia="宋体" w:hAnsi="Arial" w:cs="Arial"/>
                      <w:color w:val="000000"/>
                      <w:kern w:val="0"/>
                      <w:sz w:val="20"/>
                      <w:szCs w:val="20"/>
                    </w:rPr>
                  </w:pPr>
                </w:p>
              </w:tc>
              <w:tc>
                <w:tcPr>
                  <w:tcW w:w="1379" w:type="dxa"/>
                  <w:tcBorders>
                    <w:top w:val="nil"/>
                    <w:left w:val="nil"/>
                    <w:bottom w:val="nil"/>
                    <w:right w:val="nil"/>
                  </w:tcBorders>
                  <w:shd w:val="clear" w:color="auto" w:fill="auto"/>
                  <w:noWrap/>
                  <w:vAlign w:val="bottom"/>
                  <w:hideMark/>
                </w:tcPr>
                <w:p w:rsidR="004D2A1C" w:rsidRPr="004D2A1C" w:rsidRDefault="004D2A1C" w:rsidP="00491211">
                  <w:pPr>
                    <w:widowControl/>
                    <w:jc w:val="center"/>
                    <w:rPr>
                      <w:rFonts w:ascii="Arial" w:eastAsia="宋体" w:hAnsi="Arial" w:cs="Arial"/>
                      <w:color w:val="000000"/>
                      <w:kern w:val="0"/>
                      <w:sz w:val="20"/>
                      <w:szCs w:val="20"/>
                    </w:rPr>
                  </w:pPr>
                </w:p>
              </w:tc>
              <w:tc>
                <w:tcPr>
                  <w:tcW w:w="1323" w:type="dxa"/>
                  <w:tcBorders>
                    <w:top w:val="nil"/>
                    <w:left w:val="nil"/>
                    <w:bottom w:val="nil"/>
                    <w:right w:val="nil"/>
                  </w:tcBorders>
                  <w:shd w:val="clear" w:color="auto" w:fill="auto"/>
                  <w:noWrap/>
                  <w:vAlign w:val="bottom"/>
                  <w:hideMark/>
                </w:tcPr>
                <w:p w:rsidR="004D2A1C" w:rsidRPr="004D2A1C" w:rsidRDefault="004D2A1C" w:rsidP="00491211">
                  <w:pPr>
                    <w:widowControl/>
                    <w:jc w:val="center"/>
                    <w:rPr>
                      <w:rFonts w:ascii="Arial" w:eastAsia="宋体" w:hAnsi="Arial" w:cs="Arial"/>
                      <w:color w:val="000000"/>
                      <w:kern w:val="0"/>
                      <w:sz w:val="20"/>
                      <w:szCs w:val="20"/>
                    </w:rPr>
                  </w:pPr>
                </w:p>
              </w:tc>
              <w:tc>
                <w:tcPr>
                  <w:tcW w:w="2033" w:type="dxa"/>
                  <w:tcBorders>
                    <w:top w:val="nil"/>
                    <w:left w:val="nil"/>
                    <w:bottom w:val="nil"/>
                    <w:right w:val="nil"/>
                  </w:tcBorders>
                  <w:shd w:val="clear" w:color="auto" w:fill="auto"/>
                  <w:noWrap/>
                  <w:vAlign w:val="bottom"/>
                  <w:hideMark/>
                </w:tcPr>
                <w:p w:rsidR="004D2A1C" w:rsidRPr="004D2A1C" w:rsidRDefault="004D2A1C" w:rsidP="00491211">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公开02表</w:t>
                  </w:r>
                </w:p>
              </w:tc>
            </w:tr>
            <w:tr w:rsidR="004D2A1C" w:rsidRPr="004D2A1C" w:rsidTr="00491211">
              <w:trPr>
                <w:trHeight w:val="255"/>
              </w:trPr>
              <w:tc>
                <w:tcPr>
                  <w:tcW w:w="5023" w:type="dxa"/>
                  <w:gridSpan w:val="4"/>
                  <w:tcBorders>
                    <w:top w:val="nil"/>
                    <w:left w:val="nil"/>
                    <w:bottom w:val="nil"/>
                    <w:right w:val="nil"/>
                  </w:tcBorders>
                  <w:shd w:val="clear" w:color="auto" w:fill="auto"/>
                  <w:noWrap/>
                  <w:vAlign w:val="bottom"/>
                  <w:hideMark/>
                </w:tcPr>
                <w:p w:rsidR="004D2A1C" w:rsidRPr="004D2A1C" w:rsidRDefault="004D2A1C" w:rsidP="00491211">
                  <w:pPr>
                    <w:widowControl/>
                    <w:jc w:val="left"/>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部门：湘潭县统计局</w:t>
                  </w:r>
                </w:p>
              </w:tc>
              <w:tc>
                <w:tcPr>
                  <w:tcW w:w="1604" w:type="dxa"/>
                  <w:tcBorders>
                    <w:top w:val="nil"/>
                    <w:left w:val="nil"/>
                    <w:bottom w:val="nil"/>
                    <w:right w:val="nil"/>
                  </w:tcBorders>
                  <w:shd w:val="clear" w:color="auto" w:fill="auto"/>
                  <w:noWrap/>
                  <w:vAlign w:val="bottom"/>
                  <w:hideMark/>
                </w:tcPr>
                <w:p w:rsidR="004D2A1C" w:rsidRPr="004D2A1C" w:rsidRDefault="004D2A1C" w:rsidP="00491211">
                  <w:pPr>
                    <w:widowControl/>
                    <w:jc w:val="center"/>
                    <w:rPr>
                      <w:rFonts w:ascii="Arial" w:eastAsia="宋体" w:hAnsi="Arial" w:cs="Arial"/>
                      <w:color w:val="000000"/>
                      <w:kern w:val="0"/>
                      <w:sz w:val="20"/>
                      <w:szCs w:val="20"/>
                    </w:rPr>
                  </w:pPr>
                </w:p>
              </w:tc>
              <w:tc>
                <w:tcPr>
                  <w:tcW w:w="1464" w:type="dxa"/>
                  <w:tcBorders>
                    <w:top w:val="nil"/>
                    <w:left w:val="nil"/>
                    <w:bottom w:val="nil"/>
                    <w:right w:val="nil"/>
                  </w:tcBorders>
                  <w:shd w:val="clear" w:color="auto" w:fill="auto"/>
                  <w:noWrap/>
                  <w:vAlign w:val="bottom"/>
                  <w:hideMark/>
                </w:tcPr>
                <w:p w:rsidR="004D2A1C" w:rsidRPr="004D2A1C" w:rsidRDefault="004D2A1C" w:rsidP="00491211">
                  <w:pPr>
                    <w:widowControl/>
                    <w:jc w:val="center"/>
                    <w:rPr>
                      <w:rFonts w:ascii="Arial" w:eastAsia="宋体" w:hAnsi="Arial" w:cs="Arial"/>
                      <w:color w:val="000000"/>
                      <w:kern w:val="0"/>
                      <w:sz w:val="20"/>
                      <w:szCs w:val="20"/>
                    </w:rPr>
                  </w:pPr>
                </w:p>
              </w:tc>
              <w:tc>
                <w:tcPr>
                  <w:tcW w:w="1239" w:type="dxa"/>
                  <w:tcBorders>
                    <w:top w:val="nil"/>
                    <w:left w:val="nil"/>
                    <w:bottom w:val="nil"/>
                    <w:right w:val="nil"/>
                  </w:tcBorders>
                  <w:shd w:val="clear" w:color="auto" w:fill="auto"/>
                  <w:noWrap/>
                  <w:vAlign w:val="bottom"/>
                  <w:hideMark/>
                </w:tcPr>
                <w:p w:rsidR="004D2A1C" w:rsidRPr="004D2A1C" w:rsidRDefault="004D2A1C" w:rsidP="00491211">
                  <w:pPr>
                    <w:widowControl/>
                    <w:jc w:val="center"/>
                    <w:rPr>
                      <w:rFonts w:ascii="Arial" w:eastAsia="宋体" w:hAnsi="Arial" w:cs="Arial"/>
                      <w:color w:val="000000"/>
                      <w:kern w:val="0"/>
                      <w:sz w:val="20"/>
                      <w:szCs w:val="20"/>
                    </w:rPr>
                  </w:pPr>
                </w:p>
              </w:tc>
              <w:tc>
                <w:tcPr>
                  <w:tcW w:w="1351" w:type="dxa"/>
                  <w:tcBorders>
                    <w:top w:val="nil"/>
                    <w:left w:val="nil"/>
                    <w:bottom w:val="nil"/>
                    <w:right w:val="nil"/>
                  </w:tcBorders>
                  <w:shd w:val="clear" w:color="auto" w:fill="auto"/>
                  <w:noWrap/>
                  <w:vAlign w:val="bottom"/>
                  <w:hideMark/>
                </w:tcPr>
                <w:p w:rsidR="004D2A1C" w:rsidRPr="004D2A1C" w:rsidRDefault="004D2A1C" w:rsidP="00491211">
                  <w:pPr>
                    <w:widowControl/>
                    <w:jc w:val="center"/>
                    <w:rPr>
                      <w:rFonts w:ascii="Arial" w:eastAsia="宋体" w:hAnsi="Arial" w:cs="Arial"/>
                      <w:color w:val="000000"/>
                      <w:kern w:val="0"/>
                      <w:sz w:val="20"/>
                      <w:szCs w:val="20"/>
                    </w:rPr>
                  </w:pPr>
                </w:p>
              </w:tc>
              <w:tc>
                <w:tcPr>
                  <w:tcW w:w="1379" w:type="dxa"/>
                  <w:tcBorders>
                    <w:top w:val="nil"/>
                    <w:left w:val="nil"/>
                    <w:bottom w:val="nil"/>
                    <w:right w:val="nil"/>
                  </w:tcBorders>
                  <w:shd w:val="clear" w:color="auto" w:fill="auto"/>
                  <w:noWrap/>
                  <w:vAlign w:val="bottom"/>
                  <w:hideMark/>
                </w:tcPr>
                <w:p w:rsidR="004D2A1C" w:rsidRPr="004D2A1C" w:rsidRDefault="004D2A1C" w:rsidP="00491211">
                  <w:pPr>
                    <w:widowControl/>
                    <w:jc w:val="center"/>
                    <w:rPr>
                      <w:rFonts w:ascii="Arial" w:eastAsia="宋体" w:hAnsi="Arial" w:cs="Arial"/>
                      <w:color w:val="000000"/>
                      <w:kern w:val="0"/>
                      <w:sz w:val="20"/>
                      <w:szCs w:val="20"/>
                    </w:rPr>
                  </w:pPr>
                </w:p>
              </w:tc>
              <w:tc>
                <w:tcPr>
                  <w:tcW w:w="1323" w:type="dxa"/>
                  <w:tcBorders>
                    <w:top w:val="nil"/>
                    <w:left w:val="nil"/>
                    <w:bottom w:val="nil"/>
                    <w:right w:val="nil"/>
                  </w:tcBorders>
                  <w:shd w:val="clear" w:color="auto" w:fill="auto"/>
                  <w:noWrap/>
                  <w:vAlign w:val="bottom"/>
                  <w:hideMark/>
                </w:tcPr>
                <w:p w:rsidR="004D2A1C" w:rsidRPr="004D2A1C" w:rsidRDefault="004D2A1C" w:rsidP="00491211">
                  <w:pPr>
                    <w:widowControl/>
                    <w:jc w:val="center"/>
                    <w:rPr>
                      <w:rFonts w:ascii="Arial" w:eastAsia="宋体" w:hAnsi="Arial" w:cs="Arial"/>
                      <w:color w:val="000000"/>
                      <w:kern w:val="0"/>
                      <w:sz w:val="20"/>
                      <w:szCs w:val="20"/>
                    </w:rPr>
                  </w:pPr>
                </w:p>
              </w:tc>
              <w:tc>
                <w:tcPr>
                  <w:tcW w:w="2033" w:type="dxa"/>
                  <w:tcBorders>
                    <w:top w:val="nil"/>
                    <w:left w:val="nil"/>
                    <w:bottom w:val="nil"/>
                    <w:right w:val="nil"/>
                  </w:tcBorders>
                  <w:shd w:val="clear" w:color="auto" w:fill="auto"/>
                  <w:noWrap/>
                  <w:vAlign w:val="bottom"/>
                  <w:hideMark/>
                </w:tcPr>
                <w:p w:rsidR="004D2A1C" w:rsidRPr="004D2A1C" w:rsidRDefault="004D2A1C" w:rsidP="00491211">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金额单位：万元</w:t>
                  </w:r>
                </w:p>
              </w:tc>
            </w:tr>
            <w:tr w:rsidR="004D2A1C" w:rsidRPr="004D2A1C" w:rsidTr="00491211">
              <w:trPr>
                <w:trHeight w:val="308"/>
              </w:trPr>
              <w:tc>
                <w:tcPr>
                  <w:tcW w:w="5023" w:type="dxa"/>
                  <w:gridSpan w:val="4"/>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项目</w:t>
                  </w:r>
                </w:p>
              </w:tc>
              <w:tc>
                <w:tcPr>
                  <w:tcW w:w="1604"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本年收入合计</w:t>
                  </w:r>
                </w:p>
              </w:tc>
              <w:tc>
                <w:tcPr>
                  <w:tcW w:w="1464"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财政拨款收入</w:t>
                  </w:r>
                </w:p>
              </w:tc>
              <w:tc>
                <w:tcPr>
                  <w:tcW w:w="1239"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上级补助收入</w:t>
                  </w:r>
                </w:p>
              </w:tc>
              <w:tc>
                <w:tcPr>
                  <w:tcW w:w="1351"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事业收入</w:t>
                  </w:r>
                </w:p>
              </w:tc>
              <w:tc>
                <w:tcPr>
                  <w:tcW w:w="1379"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经营收入</w:t>
                  </w:r>
                </w:p>
              </w:tc>
              <w:tc>
                <w:tcPr>
                  <w:tcW w:w="1323"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附属单位上缴收入</w:t>
                  </w:r>
                </w:p>
              </w:tc>
              <w:tc>
                <w:tcPr>
                  <w:tcW w:w="2033"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其他收入</w:t>
                  </w:r>
                </w:p>
              </w:tc>
            </w:tr>
            <w:tr w:rsidR="004D2A1C" w:rsidRPr="004D2A1C" w:rsidTr="00491211">
              <w:trPr>
                <w:trHeight w:val="312"/>
              </w:trPr>
              <w:tc>
                <w:tcPr>
                  <w:tcW w:w="986" w:type="dxa"/>
                  <w:gridSpan w:val="3"/>
                  <w:vMerge w:val="restart"/>
                  <w:tcBorders>
                    <w:top w:val="nil"/>
                    <w:left w:val="single" w:sz="4" w:space="0" w:color="000000"/>
                    <w:bottom w:val="single" w:sz="4" w:space="0" w:color="000000"/>
                    <w:right w:val="single" w:sz="4" w:space="0" w:color="000000"/>
                  </w:tcBorders>
                  <w:shd w:val="clear" w:color="FFFFFF" w:fill="C0C0C0"/>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功能分类科目编码</w:t>
                  </w:r>
                </w:p>
              </w:tc>
              <w:tc>
                <w:tcPr>
                  <w:tcW w:w="4037" w:type="dxa"/>
                  <w:vMerge w:val="restart"/>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科目名称</w:t>
                  </w:r>
                </w:p>
              </w:tc>
              <w:tc>
                <w:tcPr>
                  <w:tcW w:w="1604" w:type="dxa"/>
                  <w:vMerge/>
                  <w:tcBorders>
                    <w:top w:val="single" w:sz="4" w:space="0" w:color="000000"/>
                    <w:left w:val="nil"/>
                    <w:bottom w:val="single" w:sz="4" w:space="0" w:color="000000"/>
                    <w:right w:val="single" w:sz="4" w:space="0" w:color="000000"/>
                  </w:tcBorders>
                  <w:vAlign w:val="center"/>
                  <w:hideMark/>
                </w:tcPr>
                <w:p w:rsidR="004D2A1C" w:rsidRPr="004D2A1C" w:rsidRDefault="004D2A1C" w:rsidP="00491211">
                  <w:pPr>
                    <w:widowControl/>
                    <w:jc w:val="center"/>
                    <w:rPr>
                      <w:rFonts w:ascii="宋体" w:eastAsia="宋体" w:hAnsi="宋体" w:cs="Arial"/>
                      <w:color w:val="000000"/>
                      <w:kern w:val="0"/>
                      <w:sz w:val="22"/>
                    </w:rPr>
                  </w:pPr>
                </w:p>
              </w:tc>
              <w:tc>
                <w:tcPr>
                  <w:tcW w:w="1464" w:type="dxa"/>
                  <w:vMerge/>
                  <w:tcBorders>
                    <w:top w:val="single" w:sz="4" w:space="0" w:color="000000"/>
                    <w:left w:val="nil"/>
                    <w:bottom w:val="single" w:sz="4" w:space="0" w:color="000000"/>
                    <w:right w:val="single" w:sz="4" w:space="0" w:color="000000"/>
                  </w:tcBorders>
                  <w:vAlign w:val="center"/>
                  <w:hideMark/>
                </w:tcPr>
                <w:p w:rsidR="004D2A1C" w:rsidRPr="004D2A1C" w:rsidRDefault="004D2A1C" w:rsidP="00491211">
                  <w:pPr>
                    <w:widowControl/>
                    <w:jc w:val="center"/>
                    <w:rPr>
                      <w:rFonts w:ascii="宋体" w:eastAsia="宋体" w:hAnsi="宋体" w:cs="Arial"/>
                      <w:color w:val="000000"/>
                      <w:kern w:val="0"/>
                      <w:sz w:val="22"/>
                    </w:rPr>
                  </w:pPr>
                </w:p>
              </w:tc>
              <w:tc>
                <w:tcPr>
                  <w:tcW w:w="1239" w:type="dxa"/>
                  <w:vMerge/>
                  <w:tcBorders>
                    <w:top w:val="single" w:sz="4" w:space="0" w:color="000000"/>
                    <w:left w:val="nil"/>
                    <w:bottom w:val="single" w:sz="4" w:space="0" w:color="000000"/>
                    <w:right w:val="single" w:sz="4" w:space="0" w:color="000000"/>
                  </w:tcBorders>
                  <w:vAlign w:val="center"/>
                  <w:hideMark/>
                </w:tcPr>
                <w:p w:rsidR="004D2A1C" w:rsidRPr="004D2A1C" w:rsidRDefault="004D2A1C" w:rsidP="00491211">
                  <w:pPr>
                    <w:widowControl/>
                    <w:jc w:val="center"/>
                    <w:rPr>
                      <w:rFonts w:ascii="宋体" w:eastAsia="宋体" w:hAnsi="宋体" w:cs="Arial"/>
                      <w:color w:val="000000"/>
                      <w:kern w:val="0"/>
                      <w:sz w:val="22"/>
                    </w:rPr>
                  </w:pPr>
                </w:p>
              </w:tc>
              <w:tc>
                <w:tcPr>
                  <w:tcW w:w="1351" w:type="dxa"/>
                  <w:vMerge/>
                  <w:tcBorders>
                    <w:top w:val="single" w:sz="4" w:space="0" w:color="000000"/>
                    <w:left w:val="nil"/>
                    <w:bottom w:val="single" w:sz="4" w:space="0" w:color="000000"/>
                    <w:right w:val="single" w:sz="4" w:space="0" w:color="000000"/>
                  </w:tcBorders>
                  <w:vAlign w:val="center"/>
                  <w:hideMark/>
                </w:tcPr>
                <w:p w:rsidR="004D2A1C" w:rsidRPr="004D2A1C" w:rsidRDefault="004D2A1C" w:rsidP="00491211">
                  <w:pPr>
                    <w:widowControl/>
                    <w:jc w:val="center"/>
                    <w:rPr>
                      <w:rFonts w:ascii="宋体" w:eastAsia="宋体" w:hAnsi="宋体" w:cs="Arial"/>
                      <w:color w:val="000000"/>
                      <w:kern w:val="0"/>
                      <w:sz w:val="22"/>
                    </w:rPr>
                  </w:pPr>
                </w:p>
              </w:tc>
              <w:tc>
                <w:tcPr>
                  <w:tcW w:w="1379" w:type="dxa"/>
                  <w:vMerge/>
                  <w:tcBorders>
                    <w:top w:val="single" w:sz="4" w:space="0" w:color="000000"/>
                    <w:left w:val="nil"/>
                    <w:bottom w:val="single" w:sz="4" w:space="0" w:color="000000"/>
                    <w:right w:val="single" w:sz="4" w:space="0" w:color="000000"/>
                  </w:tcBorders>
                  <w:vAlign w:val="center"/>
                  <w:hideMark/>
                </w:tcPr>
                <w:p w:rsidR="004D2A1C" w:rsidRPr="004D2A1C" w:rsidRDefault="004D2A1C" w:rsidP="00491211">
                  <w:pPr>
                    <w:widowControl/>
                    <w:jc w:val="center"/>
                    <w:rPr>
                      <w:rFonts w:ascii="宋体" w:eastAsia="宋体" w:hAnsi="宋体" w:cs="Arial"/>
                      <w:color w:val="000000"/>
                      <w:kern w:val="0"/>
                      <w:sz w:val="22"/>
                    </w:rPr>
                  </w:pPr>
                </w:p>
              </w:tc>
              <w:tc>
                <w:tcPr>
                  <w:tcW w:w="1323" w:type="dxa"/>
                  <w:vMerge/>
                  <w:tcBorders>
                    <w:top w:val="single" w:sz="4" w:space="0" w:color="000000"/>
                    <w:left w:val="nil"/>
                    <w:bottom w:val="single" w:sz="4" w:space="0" w:color="000000"/>
                    <w:right w:val="single" w:sz="4" w:space="0" w:color="000000"/>
                  </w:tcBorders>
                  <w:vAlign w:val="center"/>
                  <w:hideMark/>
                </w:tcPr>
                <w:p w:rsidR="004D2A1C" w:rsidRPr="004D2A1C" w:rsidRDefault="004D2A1C" w:rsidP="00491211">
                  <w:pPr>
                    <w:widowControl/>
                    <w:jc w:val="center"/>
                    <w:rPr>
                      <w:rFonts w:ascii="宋体" w:eastAsia="宋体" w:hAnsi="宋体" w:cs="Arial"/>
                      <w:color w:val="000000"/>
                      <w:kern w:val="0"/>
                      <w:sz w:val="22"/>
                    </w:rPr>
                  </w:pPr>
                </w:p>
              </w:tc>
              <w:tc>
                <w:tcPr>
                  <w:tcW w:w="2033" w:type="dxa"/>
                  <w:vMerge/>
                  <w:tcBorders>
                    <w:top w:val="single" w:sz="4" w:space="0" w:color="000000"/>
                    <w:left w:val="nil"/>
                    <w:bottom w:val="single" w:sz="4" w:space="0" w:color="000000"/>
                    <w:right w:val="single" w:sz="4" w:space="0" w:color="000000"/>
                  </w:tcBorders>
                  <w:vAlign w:val="center"/>
                  <w:hideMark/>
                </w:tcPr>
                <w:p w:rsidR="004D2A1C" w:rsidRPr="004D2A1C" w:rsidRDefault="004D2A1C" w:rsidP="00491211">
                  <w:pPr>
                    <w:widowControl/>
                    <w:jc w:val="center"/>
                    <w:rPr>
                      <w:rFonts w:ascii="宋体" w:eastAsia="宋体" w:hAnsi="宋体" w:cs="Arial"/>
                      <w:color w:val="000000"/>
                      <w:kern w:val="0"/>
                      <w:sz w:val="22"/>
                    </w:rPr>
                  </w:pPr>
                </w:p>
              </w:tc>
            </w:tr>
            <w:tr w:rsidR="004D2A1C" w:rsidRPr="004D2A1C" w:rsidTr="00491211">
              <w:trPr>
                <w:trHeight w:val="312"/>
              </w:trPr>
              <w:tc>
                <w:tcPr>
                  <w:tcW w:w="986" w:type="dxa"/>
                  <w:gridSpan w:val="3"/>
                  <w:vMerge/>
                  <w:tcBorders>
                    <w:top w:val="nil"/>
                    <w:left w:val="single" w:sz="4" w:space="0" w:color="000000"/>
                    <w:bottom w:val="single" w:sz="4" w:space="0" w:color="000000"/>
                    <w:right w:val="single" w:sz="4" w:space="0" w:color="000000"/>
                  </w:tcBorders>
                  <w:vAlign w:val="center"/>
                  <w:hideMark/>
                </w:tcPr>
                <w:p w:rsidR="004D2A1C" w:rsidRPr="004D2A1C" w:rsidRDefault="004D2A1C" w:rsidP="00491211">
                  <w:pPr>
                    <w:widowControl/>
                    <w:jc w:val="center"/>
                    <w:rPr>
                      <w:rFonts w:ascii="宋体" w:eastAsia="宋体" w:hAnsi="宋体" w:cs="Arial"/>
                      <w:color w:val="000000"/>
                      <w:kern w:val="0"/>
                      <w:sz w:val="22"/>
                    </w:rPr>
                  </w:pPr>
                </w:p>
              </w:tc>
              <w:tc>
                <w:tcPr>
                  <w:tcW w:w="4037" w:type="dxa"/>
                  <w:vMerge/>
                  <w:tcBorders>
                    <w:top w:val="nil"/>
                    <w:left w:val="nil"/>
                    <w:bottom w:val="single" w:sz="4" w:space="0" w:color="000000"/>
                    <w:right w:val="single" w:sz="4" w:space="0" w:color="000000"/>
                  </w:tcBorders>
                  <w:vAlign w:val="center"/>
                  <w:hideMark/>
                </w:tcPr>
                <w:p w:rsidR="004D2A1C" w:rsidRPr="004D2A1C" w:rsidRDefault="004D2A1C" w:rsidP="00491211">
                  <w:pPr>
                    <w:widowControl/>
                    <w:jc w:val="center"/>
                    <w:rPr>
                      <w:rFonts w:ascii="宋体" w:eastAsia="宋体" w:hAnsi="宋体" w:cs="Arial"/>
                      <w:color w:val="000000"/>
                      <w:kern w:val="0"/>
                      <w:sz w:val="22"/>
                    </w:rPr>
                  </w:pPr>
                </w:p>
              </w:tc>
              <w:tc>
                <w:tcPr>
                  <w:tcW w:w="1604" w:type="dxa"/>
                  <w:vMerge/>
                  <w:tcBorders>
                    <w:top w:val="single" w:sz="4" w:space="0" w:color="000000"/>
                    <w:left w:val="nil"/>
                    <w:bottom w:val="single" w:sz="4" w:space="0" w:color="000000"/>
                    <w:right w:val="single" w:sz="4" w:space="0" w:color="000000"/>
                  </w:tcBorders>
                  <w:vAlign w:val="center"/>
                  <w:hideMark/>
                </w:tcPr>
                <w:p w:rsidR="004D2A1C" w:rsidRPr="004D2A1C" w:rsidRDefault="004D2A1C" w:rsidP="00491211">
                  <w:pPr>
                    <w:widowControl/>
                    <w:jc w:val="center"/>
                    <w:rPr>
                      <w:rFonts w:ascii="宋体" w:eastAsia="宋体" w:hAnsi="宋体" w:cs="Arial"/>
                      <w:color w:val="000000"/>
                      <w:kern w:val="0"/>
                      <w:sz w:val="22"/>
                    </w:rPr>
                  </w:pPr>
                </w:p>
              </w:tc>
              <w:tc>
                <w:tcPr>
                  <w:tcW w:w="1464" w:type="dxa"/>
                  <w:vMerge/>
                  <w:tcBorders>
                    <w:top w:val="single" w:sz="4" w:space="0" w:color="000000"/>
                    <w:left w:val="nil"/>
                    <w:bottom w:val="single" w:sz="4" w:space="0" w:color="000000"/>
                    <w:right w:val="single" w:sz="4" w:space="0" w:color="000000"/>
                  </w:tcBorders>
                  <w:vAlign w:val="center"/>
                  <w:hideMark/>
                </w:tcPr>
                <w:p w:rsidR="004D2A1C" w:rsidRPr="004D2A1C" w:rsidRDefault="004D2A1C" w:rsidP="00491211">
                  <w:pPr>
                    <w:widowControl/>
                    <w:jc w:val="center"/>
                    <w:rPr>
                      <w:rFonts w:ascii="宋体" w:eastAsia="宋体" w:hAnsi="宋体" w:cs="Arial"/>
                      <w:color w:val="000000"/>
                      <w:kern w:val="0"/>
                      <w:sz w:val="22"/>
                    </w:rPr>
                  </w:pPr>
                </w:p>
              </w:tc>
              <w:tc>
                <w:tcPr>
                  <w:tcW w:w="1239" w:type="dxa"/>
                  <w:vMerge/>
                  <w:tcBorders>
                    <w:top w:val="single" w:sz="4" w:space="0" w:color="000000"/>
                    <w:left w:val="nil"/>
                    <w:bottom w:val="single" w:sz="4" w:space="0" w:color="000000"/>
                    <w:right w:val="single" w:sz="4" w:space="0" w:color="000000"/>
                  </w:tcBorders>
                  <w:vAlign w:val="center"/>
                  <w:hideMark/>
                </w:tcPr>
                <w:p w:rsidR="004D2A1C" w:rsidRPr="004D2A1C" w:rsidRDefault="004D2A1C" w:rsidP="00491211">
                  <w:pPr>
                    <w:widowControl/>
                    <w:jc w:val="center"/>
                    <w:rPr>
                      <w:rFonts w:ascii="宋体" w:eastAsia="宋体" w:hAnsi="宋体" w:cs="Arial"/>
                      <w:color w:val="000000"/>
                      <w:kern w:val="0"/>
                      <w:sz w:val="22"/>
                    </w:rPr>
                  </w:pPr>
                </w:p>
              </w:tc>
              <w:tc>
                <w:tcPr>
                  <w:tcW w:w="1351" w:type="dxa"/>
                  <w:vMerge/>
                  <w:tcBorders>
                    <w:top w:val="single" w:sz="4" w:space="0" w:color="000000"/>
                    <w:left w:val="nil"/>
                    <w:bottom w:val="single" w:sz="4" w:space="0" w:color="000000"/>
                    <w:right w:val="single" w:sz="4" w:space="0" w:color="000000"/>
                  </w:tcBorders>
                  <w:vAlign w:val="center"/>
                  <w:hideMark/>
                </w:tcPr>
                <w:p w:rsidR="004D2A1C" w:rsidRPr="004D2A1C" w:rsidRDefault="004D2A1C" w:rsidP="00491211">
                  <w:pPr>
                    <w:widowControl/>
                    <w:jc w:val="center"/>
                    <w:rPr>
                      <w:rFonts w:ascii="宋体" w:eastAsia="宋体" w:hAnsi="宋体" w:cs="Arial"/>
                      <w:color w:val="000000"/>
                      <w:kern w:val="0"/>
                      <w:sz w:val="22"/>
                    </w:rPr>
                  </w:pPr>
                </w:p>
              </w:tc>
              <w:tc>
                <w:tcPr>
                  <w:tcW w:w="1379" w:type="dxa"/>
                  <w:vMerge/>
                  <w:tcBorders>
                    <w:top w:val="single" w:sz="4" w:space="0" w:color="000000"/>
                    <w:left w:val="nil"/>
                    <w:bottom w:val="single" w:sz="4" w:space="0" w:color="000000"/>
                    <w:right w:val="single" w:sz="4" w:space="0" w:color="000000"/>
                  </w:tcBorders>
                  <w:vAlign w:val="center"/>
                  <w:hideMark/>
                </w:tcPr>
                <w:p w:rsidR="004D2A1C" w:rsidRPr="004D2A1C" w:rsidRDefault="004D2A1C" w:rsidP="00491211">
                  <w:pPr>
                    <w:widowControl/>
                    <w:jc w:val="center"/>
                    <w:rPr>
                      <w:rFonts w:ascii="宋体" w:eastAsia="宋体" w:hAnsi="宋体" w:cs="Arial"/>
                      <w:color w:val="000000"/>
                      <w:kern w:val="0"/>
                      <w:sz w:val="22"/>
                    </w:rPr>
                  </w:pPr>
                </w:p>
              </w:tc>
              <w:tc>
                <w:tcPr>
                  <w:tcW w:w="1323" w:type="dxa"/>
                  <w:vMerge/>
                  <w:tcBorders>
                    <w:top w:val="single" w:sz="4" w:space="0" w:color="000000"/>
                    <w:left w:val="nil"/>
                    <w:bottom w:val="single" w:sz="4" w:space="0" w:color="000000"/>
                    <w:right w:val="single" w:sz="4" w:space="0" w:color="000000"/>
                  </w:tcBorders>
                  <w:vAlign w:val="center"/>
                  <w:hideMark/>
                </w:tcPr>
                <w:p w:rsidR="004D2A1C" w:rsidRPr="004D2A1C" w:rsidRDefault="004D2A1C" w:rsidP="00491211">
                  <w:pPr>
                    <w:widowControl/>
                    <w:jc w:val="center"/>
                    <w:rPr>
                      <w:rFonts w:ascii="宋体" w:eastAsia="宋体" w:hAnsi="宋体" w:cs="Arial"/>
                      <w:color w:val="000000"/>
                      <w:kern w:val="0"/>
                      <w:sz w:val="22"/>
                    </w:rPr>
                  </w:pPr>
                </w:p>
              </w:tc>
              <w:tc>
                <w:tcPr>
                  <w:tcW w:w="2033" w:type="dxa"/>
                  <w:vMerge/>
                  <w:tcBorders>
                    <w:top w:val="single" w:sz="4" w:space="0" w:color="000000"/>
                    <w:left w:val="nil"/>
                    <w:bottom w:val="single" w:sz="4" w:space="0" w:color="000000"/>
                    <w:right w:val="single" w:sz="4" w:space="0" w:color="000000"/>
                  </w:tcBorders>
                  <w:vAlign w:val="center"/>
                  <w:hideMark/>
                </w:tcPr>
                <w:p w:rsidR="004D2A1C" w:rsidRPr="004D2A1C" w:rsidRDefault="004D2A1C" w:rsidP="00491211">
                  <w:pPr>
                    <w:widowControl/>
                    <w:jc w:val="center"/>
                    <w:rPr>
                      <w:rFonts w:ascii="宋体" w:eastAsia="宋体" w:hAnsi="宋体" w:cs="Arial"/>
                      <w:color w:val="000000"/>
                      <w:kern w:val="0"/>
                      <w:sz w:val="22"/>
                    </w:rPr>
                  </w:pPr>
                </w:p>
              </w:tc>
            </w:tr>
            <w:tr w:rsidR="004D2A1C" w:rsidRPr="004D2A1C" w:rsidTr="00491211">
              <w:trPr>
                <w:trHeight w:val="312"/>
              </w:trPr>
              <w:tc>
                <w:tcPr>
                  <w:tcW w:w="986" w:type="dxa"/>
                  <w:gridSpan w:val="3"/>
                  <w:vMerge/>
                  <w:tcBorders>
                    <w:top w:val="nil"/>
                    <w:left w:val="single" w:sz="4" w:space="0" w:color="000000"/>
                    <w:bottom w:val="single" w:sz="4" w:space="0" w:color="000000"/>
                    <w:right w:val="single" w:sz="4" w:space="0" w:color="000000"/>
                  </w:tcBorders>
                  <w:vAlign w:val="center"/>
                  <w:hideMark/>
                </w:tcPr>
                <w:p w:rsidR="004D2A1C" w:rsidRPr="004D2A1C" w:rsidRDefault="004D2A1C" w:rsidP="00491211">
                  <w:pPr>
                    <w:widowControl/>
                    <w:jc w:val="center"/>
                    <w:rPr>
                      <w:rFonts w:ascii="宋体" w:eastAsia="宋体" w:hAnsi="宋体" w:cs="Arial"/>
                      <w:color w:val="000000"/>
                      <w:kern w:val="0"/>
                      <w:sz w:val="22"/>
                    </w:rPr>
                  </w:pPr>
                </w:p>
              </w:tc>
              <w:tc>
                <w:tcPr>
                  <w:tcW w:w="4037" w:type="dxa"/>
                  <w:vMerge/>
                  <w:tcBorders>
                    <w:top w:val="nil"/>
                    <w:left w:val="nil"/>
                    <w:bottom w:val="single" w:sz="4" w:space="0" w:color="000000"/>
                    <w:right w:val="single" w:sz="4" w:space="0" w:color="000000"/>
                  </w:tcBorders>
                  <w:vAlign w:val="center"/>
                  <w:hideMark/>
                </w:tcPr>
                <w:p w:rsidR="004D2A1C" w:rsidRPr="004D2A1C" w:rsidRDefault="004D2A1C" w:rsidP="00491211">
                  <w:pPr>
                    <w:widowControl/>
                    <w:jc w:val="center"/>
                    <w:rPr>
                      <w:rFonts w:ascii="宋体" w:eastAsia="宋体" w:hAnsi="宋体" w:cs="Arial"/>
                      <w:color w:val="000000"/>
                      <w:kern w:val="0"/>
                      <w:sz w:val="22"/>
                    </w:rPr>
                  </w:pPr>
                </w:p>
              </w:tc>
              <w:tc>
                <w:tcPr>
                  <w:tcW w:w="1604" w:type="dxa"/>
                  <w:vMerge/>
                  <w:tcBorders>
                    <w:top w:val="single" w:sz="4" w:space="0" w:color="000000"/>
                    <w:left w:val="nil"/>
                    <w:bottom w:val="single" w:sz="4" w:space="0" w:color="000000"/>
                    <w:right w:val="single" w:sz="4" w:space="0" w:color="000000"/>
                  </w:tcBorders>
                  <w:vAlign w:val="center"/>
                  <w:hideMark/>
                </w:tcPr>
                <w:p w:rsidR="004D2A1C" w:rsidRPr="004D2A1C" w:rsidRDefault="004D2A1C" w:rsidP="00491211">
                  <w:pPr>
                    <w:widowControl/>
                    <w:jc w:val="center"/>
                    <w:rPr>
                      <w:rFonts w:ascii="宋体" w:eastAsia="宋体" w:hAnsi="宋体" w:cs="Arial"/>
                      <w:color w:val="000000"/>
                      <w:kern w:val="0"/>
                      <w:sz w:val="22"/>
                    </w:rPr>
                  </w:pPr>
                </w:p>
              </w:tc>
              <w:tc>
                <w:tcPr>
                  <w:tcW w:w="1464" w:type="dxa"/>
                  <w:vMerge/>
                  <w:tcBorders>
                    <w:top w:val="single" w:sz="4" w:space="0" w:color="000000"/>
                    <w:left w:val="nil"/>
                    <w:bottom w:val="single" w:sz="4" w:space="0" w:color="000000"/>
                    <w:right w:val="single" w:sz="4" w:space="0" w:color="000000"/>
                  </w:tcBorders>
                  <w:vAlign w:val="center"/>
                  <w:hideMark/>
                </w:tcPr>
                <w:p w:rsidR="004D2A1C" w:rsidRPr="004D2A1C" w:rsidRDefault="004D2A1C" w:rsidP="00491211">
                  <w:pPr>
                    <w:widowControl/>
                    <w:jc w:val="center"/>
                    <w:rPr>
                      <w:rFonts w:ascii="宋体" w:eastAsia="宋体" w:hAnsi="宋体" w:cs="Arial"/>
                      <w:color w:val="000000"/>
                      <w:kern w:val="0"/>
                      <w:sz w:val="22"/>
                    </w:rPr>
                  </w:pPr>
                </w:p>
              </w:tc>
              <w:tc>
                <w:tcPr>
                  <w:tcW w:w="1239" w:type="dxa"/>
                  <w:vMerge/>
                  <w:tcBorders>
                    <w:top w:val="single" w:sz="4" w:space="0" w:color="000000"/>
                    <w:left w:val="nil"/>
                    <w:bottom w:val="single" w:sz="4" w:space="0" w:color="000000"/>
                    <w:right w:val="single" w:sz="4" w:space="0" w:color="000000"/>
                  </w:tcBorders>
                  <w:vAlign w:val="center"/>
                  <w:hideMark/>
                </w:tcPr>
                <w:p w:rsidR="004D2A1C" w:rsidRPr="004D2A1C" w:rsidRDefault="004D2A1C" w:rsidP="00491211">
                  <w:pPr>
                    <w:widowControl/>
                    <w:jc w:val="center"/>
                    <w:rPr>
                      <w:rFonts w:ascii="宋体" w:eastAsia="宋体" w:hAnsi="宋体" w:cs="Arial"/>
                      <w:color w:val="000000"/>
                      <w:kern w:val="0"/>
                      <w:sz w:val="22"/>
                    </w:rPr>
                  </w:pPr>
                </w:p>
              </w:tc>
              <w:tc>
                <w:tcPr>
                  <w:tcW w:w="1351" w:type="dxa"/>
                  <w:vMerge/>
                  <w:tcBorders>
                    <w:top w:val="single" w:sz="4" w:space="0" w:color="000000"/>
                    <w:left w:val="nil"/>
                    <w:bottom w:val="single" w:sz="4" w:space="0" w:color="000000"/>
                    <w:right w:val="single" w:sz="4" w:space="0" w:color="000000"/>
                  </w:tcBorders>
                  <w:vAlign w:val="center"/>
                  <w:hideMark/>
                </w:tcPr>
                <w:p w:rsidR="004D2A1C" w:rsidRPr="004D2A1C" w:rsidRDefault="004D2A1C" w:rsidP="00491211">
                  <w:pPr>
                    <w:widowControl/>
                    <w:jc w:val="center"/>
                    <w:rPr>
                      <w:rFonts w:ascii="宋体" w:eastAsia="宋体" w:hAnsi="宋体" w:cs="Arial"/>
                      <w:color w:val="000000"/>
                      <w:kern w:val="0"/>
                      <w:sz w:val="22"/>
                    </w:rPr>
                  </w:pPr>
                </w:p>
              </w:tc>
              <w:tc>
                <w:tcPr>
                  <w:tcW w:w="1379" w:type="dxa"/>
                  <w:vMerge/>
                  <w:tcBorders>
                    <w:top w:val="single" w:sz="4" w:space="0" w:color="000000"/>
                    <w:left w:val="nil"/>
                    <w:bottom w:val="single" w:sz="4" w:space="0" w:color="000000"/>
                    <w:right w:val="single" w:sz="4" w:space="0" w:color="000000"/>
                  </w:tcBorders>
                  <w:vAlign w:val="center"/>
                  <w:hideMark/>
                </w:tcPr>
                <w:p w:rsidR="004D2A1C" w:rsidRPr="004D2A1C" w:rsidRDefault="004D2A1C" w:rsidP="00491211">
                  <w:pPr>
                    <w:widowControl/>
                    <w:jc w:val="center"/>
                    <w:rPr>
                      <w:rFonts w:ascii="宋体" w:eastAsia="宋体" w:hAnsi="宋体" w:cs="Arial"/>
                      <w:color w:val="000000"/>
                      <w:kern w:val="0"/>
                      <w:sz w:val="22"/>
                    </w:rPr>
                  </w:pPr>
                </w:p>
              </w:tc>
              <w:tc>
                <w:tcPr>
                  <w:tcW w:w="1323" w:type="dxa"/>
                  <w:vMerge/>
                  <w:tcBorders>
                    <w:top w:val="single" w:sz="4" w:space="0" w:color="000000"/>
                    <w:left w:val="nil"/>
                    <w:bottom w:val="single" w:sz="4" w:space="0" w:color="000000"/>
                    <w:right w:val="single" w:sz="4" w:space="0" w:color="000000"/>
                  </w:tcBorders>
                  <w:vAlign w:val="center"/>
                  <w:hideMark/>
                </w:tcPr>
                <w:p w:rsidR="004D2A1C" w:rsidRPr="004D2A1C" w:rsidRDefault="004D2A1C" w:rsidP="00491211">
                  <w:pPr>
                    <w:widowControl/>
                    <w:jc w:val="center"/>
                    <w:rPr>
                      <w:rFonts w:ascii="宋体" w:eastAsia="宋体" w:hAnsi="宋体" w:cs="Arial"/>
                      <w:color w:val="000000"/>
                      <w:kern w:val="0"/>
                      <w:sz w:val="22"/>
                    </w:rPr>
                  </w:pPr>
                </w:p>
              </w:tc>
              <w:tc>
                <w:tcPr>
                  <w:tcW w:w="2033" w:type="dxa"/>
                  <w:vMerge/>
                  <w:tcBorders>
                    <w:top w:val="single" w:sz="4" w:space="0" w:color="000000"/>
                    <w:left w:val="nil"/>
                    <w:bottom w:val="single" w:sz="4" w:space="0" w:color="000000"/>
                    <w:right w:val="single" w:sz="4" w:space="0" w:color="000000"/>
                  </w:tcBorders>
                  <w:vAlign w:val="center"/>
                  <w:hideMark/>
                </w:tcPr>
                <w:p w:rsidR="004D2A1C" w:rsidRPr="004D2A1C" w:rsidRDefault="004D2A1C" w:rsidP="00491211">
                  <w:pPr>
                    <w:widowControl/>
                    <w:jc w:val="center"/>
                    <w:rPr>
                      <w:rFonts w:ascii="宋体" w:eastAsia="宋体" w:hAnsi="宋体" w:cs="Arial"/>
                      <w:color w:val="000000"/>
                      <w:kern w:val="0"/>
                      <w:sz w:val="22"/>
                    </w:rPr>
                  </w:pPr>
                </w:p>
              </w:tc>
            </w:tr>
            <w:tr w:rsidR="004D2A1C" w:rsidRPr="004D2A1C" w:rsidTr="00491211">
              <w:trPr>
                <w:trHeight w:val="308"/>
              </w:trPr>
              <w:tc>
                <w:tcPr>
                  <w:tcW w:w="5023"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栏次</w:t>
                  </w:r>
                </w:p>
              </w:tc>
              <w:tc>
                <w:tcPr>
                  <w:tcW w:w="1604" w:type="dxa"/>
                  <w:tcBorders>
                    <w:top w:val="nil"/>
                    <w:left w:val="nil"/>
                    <w:bottom w:val="single" w:sz="4" w:space="0" w:color="000000"/>
                    <w:right w:val="single" w:sz="4" w:space="0" w:color="000000"/>
                  </w:tcBorders>
                  <w:shd w:val="clear" w:color="FFFFFF" w:fill="C0C0C0"/>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1</w:t>
                  </w:r>
                </w:p>
              </w:tc>
              <w:tc>
                <w:tcPr>
                  <w:tcW w:w="1464" w:type="dxa"/>
                  <w:tcBorders>
                    <w:top w:val="nil"/>
                    <w:left w:val="nil"/>
                    <w:bottom w:val="single" w:sz="4" w:space="0" w:color="000000"/>
                    <w:right w:val="single" w:sz="4" w:space="0" w:color="000000"/>
                  </w:tcBorders>
                  <w:shd w:val="clear" w:color="FFFFFF" w:fill="C0C0C0"/>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w:t>
                  </w:r>
                </w:p>
              </w:tc>
              <w:tc>
                <w:tcPr>
                  <w:tcW w:w="1239" w:type="dxa"/>
                  <w:tcBorders>
                    <w:top w:val="nil"/>
                    <w:left w:val="nil"/>
                    <w:bottom w:val="single" w:sz="4" w:space="0" w:color="000000"/>
                    <w:right w:val="single" w:sz="4" w:space="0" w:color="000000"/>
                  </w:tcBorders>
                  <w:shd w:val="clear" w:color="FFFFFF" w:fill="C0C0C0"/>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3</w:t>
                  </w:r>
                </w:p>
              </w:tc>
              <w:tc>
                <w:tcPr>
                  <w:tcW w:w="1351" w:type="dxa"/>
                  <w:tcBorders>
                    <w:top w:val="nil"/>
                    <w:left w:val="nil"/>
                    <w:bottom w:val="single" w:sz="4" w:space="0" w:color="000000"/>
                    <w:right w:val="single" w:sz="4" w:space="0" w:color="000000"/>
                  </w:tcBorders>
                  <w:shd w:val="clear" w:color="FFFFFF" w:fill="C0C0C0"/>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4</w:t>
                  </w:r>
                </w:p>
              </w:tc>
              <w:tc>
                <w:tcPr>
                  <w:tcW w:w="1379" w:type="dxa"/>
                  <w:tcBorders>
                    <w:top w:val="nil"/>
                    <w:left w:val="nil"/>
                    <w:bottom w:val="single" w:sz="4" w:space="0" w:color="000000"/>
                    <w:right w:val="single" w:sz="4" w:space="0" w:color="000000"/>
                  </w:tcBorders>
                  <w:shd w:val="clear" w:color="FFFFFF" w:fill="C0C0C0"/>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5</w:t>
                  </w:r>
                </w:p>
              </w:tc>
              <w:tc>
                <w:tcPr>
                  <w:tcW w:w="1323" w:type="dxa"/>
                  <w:tcBorders>
                    <w:top w:val="nil"/>
                    <w:left w:val="nil"/>
                    <w:bottom w:val="single" w:sz="4" w:space="0" w:color="000000"/>
                    <w:right w:val="single" w:sz="4" w:space="0" w:color="000000"/>
                  </w:tcBorders>
                  <w:shd w:val="clear" w:color="FFFFFF" w:fill="C0C0C0"/>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6</w:t>
                  </w:r>
                </w:p>
              </w:tc>
              <w:tc>
                <w:tcPr>
                  <w:tcW w:w="2033" w:type="dxa"/>
                  <w:tcBorders>
                    <w:top w:val="nil"/>
                    <w:left w:val="nil"/>
                    <w:bottom w:val="single" w:sz="4" w:space="0" w:color="000000"/>
                    <w:right w:val="single" w:sz="4" w:space="0" w:color="000000"/>
                  </w:tcBorders>
                  <w:shd w:val="clear" w:color="FFFFFF" w:fill="C0C0C0"/>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7</w:t>
                  </w:r>
                </w:p>
              </w:tc>
            </w:tr>
            <w:tr w:rsidR="004D2A1C" w:rsidRPr="004D2A1C" w:rsidTr="00491211">
              <w:trPr>
                <w:trHeight w:val="308"/>
              </w:trPr>
              <w:tc>
                <w:tcPr>
                  <w:tcW w:w="5023"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合计</w:t>
                  </w:r>
                </w:p>
              </w:tc>
              <w:tc>
                <w:tcPr>
                  <w:tcW w:w="1604"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b/>
                      <w:bCs/>
                      <w:color w:val="000000"/>
                      <w:kern w:val="0"/>
                      <w:sz w:val="22"/>
                    </w:rPr>
                  </w:pPr>
                  <w:r w:rsidRPr="004D2A1C">
                    <w:rPr>
                      <w:rFonts w:ascii="宋体" w:eastAsia="宋体" w:hAnsi="宋体" w:cs="Arial" w:hint="eastAsia"/>
                      <w:b/>
                      <w:bCs/>
                      <w:color w:val="000000"/>
                      <w:kern w:val="0"/>
                      <w:sz w:val="22"/>
                    </w:rPr>
                    <w:t>717.93</w:t>
                  </w:r>
                </w:p>
              </w:tc>
              <w:tc>
                <w:tcPr>
                  <w:tcW w:w="1464"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8D3B72">
                  <w:pPr>
                    <w:widowControl/>
                    <w:jc w:val="center"/>
                    <w:rPr>
                      <w:rFonts w:ascii="宋体" w:eastAsia="宋体" w:hAnsi="宋体" w:cs="Arial"/>
                      <w:b/>
                      <w:bCs/>
                      <w:color w:val="000000"/>
                      <w:kern w:val="0"/>
                      <w:sz w:val="22"/>
                    </w:rPr>
                  </w:pPr>
                  <w:r w:rsidRPr="004D2A1C">
                    <w:rPr>
                      <w:rFonts w:ascii="宋体" w:eastAsia="宋体" w:hAnsi="宋体" w:cs="Arial" w:hint="eastAsia"/>
                      <w:b/>
                      <w:bCs/>
                      <w:color w:val="000000"/>
                      <w:kern w:val="0"/>
                      <w:sz w:val="22"/>
                    </w:rPr>
                    <w:t>570.1</w:t>
                  </w:r>
                  <w:r w:rsidR="008D3B72">
                    <w:rPr>
                      <w:rFonts w:ascii="宋体" w:eastAsia="宋体" w:hAnsi="宋体" w:cs="Arial" w:hint="eastAsia"/>
                      <w:b/>
                      <w:bCs/>
                      <w:color w:val="000000"/>
                      <w:kern w:val="0"/>
                      <w:sz w:val="22"/>
                    </w:rPr>
                    <w:t>6</w:t>
                  </w:r>
                </w:p>
              </w:tc>
              <w:tc>
                <w:tcPr>
                  <w:tcW w:w="1239"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b/>
                      <w:bCs/>
                      <w:color w:val="000000"/>
                      <w:kern w:val="0"/>
                      <w:sz w:val="22"/>
                    </w:rPr>
                  </w:pPr>
                  <w:r w:rsidRPr="004D2A1C">
                    <w:rPr>
                      <w:rFonts w:ascii="宋体" w:eastAsia="宋体" w:hAnsi="宋体" w:cs="Arial" w:hint="eastAsia"/>
                      <w:b/>
                      <w:bCs/>
                      <w:color w:val="000000"/>
                      <w:kern w:val="0"/>
                      <w:sz w:val="22"/>
                    </w:rPr>
                    <w:t>0.00</w:t>
                  </w:r>
                </w:p>
              </w:tc>
              <w:tc>
                <w:tcPr>
                  <w:tcW w:w="1351"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b/>
                      <w:bCs/>
                      <w:color w:val="000000"/>
                      <w:kern w:val="0"/>
                      <w:sz w:val="22"/>
                    </w:rPr>
                  </w:pPr>
                  <w:r w:rsidRPr="004D2A1C">
                    <w:rPr>
                      <w:rFonts w:ascii="宋体" w:eastAsia="宋体" w:hAnsi="宋体" w:cs="Arial" w:hint="eastAsia"/>
                      <w:b/>
                      <w:bCs/>
                      <w:color w:val="000000"/>
                      <w:kern w:val="0"/>
                      <w:sz w:val="22"/>
                    </w:rPr>
                    <w:t>0.00</w:t>
                  </w:r>
                </w:p>
              </w:tc>
              <w:tc>
                <w:tcPr>
                  <w:tcW w:w="1379"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b/>
                      <w:bCs/>
                      <w:color w:val="000000"/>
                      <w:kern w:val="0"/>
                      <w:sz w:val="22"/>
                    </w:rPr>
                  </w:pPr>
                  <w:r w:rsidRPr="004D2A1C">
                    <w:rPr>
                      <w:rFonts w:ascii="宋体" w:eastAsia="宋体" w:hAnsi="宋体" w:cs="Arial" w:hint="eastAsia"/>
                      <w:b/>
                      <w:bCs/>
                      <w:color w:val="000000"/>
                      <w:kern w:val="0"/>
                      <w:sz w:val="22"/>
                    </w:rPr>
                    <w:t>0.00</w:t>
                  </w:r>
                </w:p>
              </w:tc>
              <w:tc>
                <w:tcPr>
                  <w:tcW w:w="1323"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b/>
                      <w:bCs/>
                      <w:color w:val="000000"/>
                      <w:kern w:val="0"/>
                      <w:sz w:val="22"/>
                    </w:rPr>
                  </w:pPr>
                  <w:r w:rsidRPr="004D2A1C">
                    <w:rPr>
                      <w:rFonts w:ascii="宋体" w:eastAsia="宋体" w:hAnsi="宋体" w:cs="Arial" w:hint="eastAsia"/>
                      <w:b/>
                      <w:bCs/>
                      <w:color w:val="000000"/>
                      <w:kern w:val="0"/>
                      <w:sz w:val="22"/>
                    </w:rPr>
                    <w:t>0.00</w:t>
                  </w:r>
                </w:p>
              </w:tc>
              <w:tc>
                <w:tcPr>
                  <w:tcW w:w="2033"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b/>
                      <w:bCs/>
                      <w:color w:val="000000"/>
                      <w:kern w:val="0"/>
                      <w:sz w:val="22"/>
                    </w:rPr>
                  </w:pPr>
                  <w:r w:rsidRPr="004D2A1C">
                    <w:rPr>
                      <w:rFonts w:ascii="宋体" w:eastAsia="宋体" w:hAnsi="宋体" w:cs="Arial" w:hint="eastAsia"/>
                      <w:b/>
                      <w:bCs/>
                      <w:color w:val="000000"/>
                      <w:kern w:val="0"/>
                      <w:sz w:val="22"/>
                    </w:rPr>
                    <w:t>147.77</w:t>
                  </w:r>
                </w:p>
              </w:tc>
            </w:tr>
            <w:tr w:rsidR="004D2A1C" w:rsidRPr="004D2A1C" w:rsidTr="00491211">
              <w:trPr>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201</w:t>
                  </w:r>
                </w:p>
              </w:tc>
              <w:tc>
                <w:tcPr>
                  <w:tcW w:w="4037"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一般公共服务支出</w:t>
                  </w:r>
                </w:p>
              </w:tc>
              <w:tc>
                <w:tcPr>
                  <w:tcW w:w="1604"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710.76</w:t>
                  </w:r>
                </w:p>
              </w:tc>
              <w:tc>
                <w:tcPr>
                  <w:tcW w:w="1464"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562.99</w:t>
                  </w:r>
                </w:p>
              </w:tc>
              <w:tc>
                <w:tcPr>
                  <w:tcW w:w="1239"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351"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379"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323"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2033"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147.77</w:t>
                  </w:r>
                </w:p>
              </w:tc>
            </w:tr>
            <w:tr w:rsidR="004D2A1C" w:rsidRPr="004D2A1C" w:rsidTr="00491211">
              <w:trPr>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20105</w:t>
                  </w:r>
                </w:p>
              </w:tc>
              <w:tc>
                <w:tcPr>
                  <w:tcW w:w="4037"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统计信息事务</w:t>
                  </w:r>
                </w:p>
              </w:tc>
              <w:tc>
                <w:tcPr>
                  <w:tcW w:w="1604"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710.76</w:t>
                  </w:r>
                </w:p>
              </w:tc>
              <w:tc>
                <w:tcPr>
                  <w:tcW w:w="1464"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562.99</w:t>
                  </w:r>
                </w:p>
              </w:tc>
              <w:tc>
                <w:tcPr>
                  <w:tcW w:w="1239"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351"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379"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323"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2033"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147.77</w:t>
                  </w:r>
                </w:p>
              </w:tc>
            </w:tr>
            <w:tr w:rsidR="004D2A1C" w:rsidRPr="004D2A1C" w:rsidTr="00491211">
              <w:trPr>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2010501</w:t>
                  </w:r>
                </w:p>
              </w:tc>
              <w:tc>
                <w:tcPr>
                  <w:tcW w:w="4037"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行政运行</w:t>
                  </w:r>
                </w:p>
              </w:tc>
              <w:tc>
                <w:tcPr>
                  <w:tcW w:w="1604"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214.49</w:t>
                  </w:r>
                </w:p>
              </w:tc>
              <w:tc>
                <w:tcPr>
                  <w:tcW w:w="1464"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214.49</w:t>
                  </w:r>
                </w:p>
              </w:tc>
              <w:tc>
                <w:tcPr>
                  <w:tcW w:w="1239"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351"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379"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323"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2033"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r>
            <w:tr w:rsidR="004D2A1C" w:rsidRPr="004D2A1C" w:rsidTr="00491211">
              <w:trPr>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2010502</w:t>
                  </w:r>
                </w:p>
              </w:tc>
              <w:tc>
                <w:tcPr>
                  <w:tcW w:w="4037"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一般行政管理事务</w:t>
                  </w:r>
                </w:p>
              </w:tc>
              <w:tc>
                <w:tcPr>
                  <w:tcW w:w="1604"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73.02</w:t>
                  </w:r>
                </w:p>
              </w:tc>
              <w:tc>
                <w:tcPr>
                  <w:tcW w:w="1464"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73.02</w:t>
                  </w:r>
                </w:p>
              </w:tc>
              <w:tc>
                <w:tcPr>
                  <w:tcW w:w="1239"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351"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379"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323"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2033"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r>
            <w:tr w:rsidR="004D2A1C" w:rsidRPr="004D2A1C" w:rsidTr="00491211">
              <w:trPr>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2010504</w:t>
                  </w:r>
                </w:p>
              </w:tc>
              <w:tc>
                <w:tcPr>
                  <w:tcW w:w="4037"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信息事务</w:t>
                  </w:r>
                </w:p>
              </w:tc>
              <w:tc>
                <w:tcPr>
                  <w:tcW w:w="1604"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166.20</w:t>
                  </w:r>
                </w:p>
              </w:tc>
              <w:tc>
                <w:tcPr>
                  <w:tcW w:w="1464"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18.43</w:t>
                  </w:r>
                </w:p>
              </w:tc>
              <w:tc>
                <w:tcPr>
                  <w:tcW w:w="1239"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351"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379"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323"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2033"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147.77</w:t>
                  </w:r>
                </w:p>
              </w:tc>
            </w:tr>
            <w:tr w:rsidR="004D2A1C" w:rsidRPr="004D2A1C" w:rsidTr="00491211">
              <w:trPr>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2010506</w:t>
                  </w:r>
                </w:p>
              </w:tc>
              <w:tc>
                <w:tcPr>
                  <w:tcW w:w="4037"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统计管理</w:t>
                  </w:r>
                </w:p>
              </w:tc>
              <w:tc>
                <w:tcPr>
                  <w:tcW w:w="1604"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8.00</w:t>
                  </w:r>
                </w:p>
              </w:tc>
              <w:tc>
                <w:tcPr>
                  <w:tcW w:w="1464"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8.00</w:t>
                  </w:r>
                </w:p>
              </w:tc>
              <w:tc>
                <w:tcPr>
                  <w:tcW w:w="1239"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351"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379"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323"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2033"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r>
            <w:tr w:rsidR="004D2A1C" w:rsidRPr="004D2A1C" w:rsidTr="00491211">
              <w:trPr>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2010507</w:t>
                  </w:r>
                </w:p>
              </w:tc>
              <w:tc>
                <w:tcPr>
                  <w:tcW w:w="4037"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专项普查活动</w:t>
                  </w:r>
                </w:p>
              </w:tc>
              <w:tc>
                <w:tcPr>
                  <w:tcW w:w="1604"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180.00</w:t>
                  </w:r>
                </w:p>
              </w:tc>
              <w:tc>
                <w:tcPr>
                  <w:tcW w:w="1464"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180.00</w:t>
                  </w:r>
                </w:p>
              </w:tc>
              <w:tc>
                <w:tcPr>
                  <w:tcW w:w="1239"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351"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379"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323"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2033"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r>
            <w:tr w:rsidR="004D2A1C" w:rsidRPr="004D2A1C" w:rsidTr="00491211">
              <w:trPr>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2010508</w:t>
                  </w:r>
                </w:p>
              </w:tc>
              <w:tc>
                <w:tcPr>
                  <w:tcW w:w="4037"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统计抽样调查</w:t>
                  </w:r>
                </w:p>
              </w:tc>
              <w:tc>
                <w:tcPr>
                  <w:tcW w:w="1604"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5.00</w:t>
                  </w:r>
                </w:p>
              </w:tc>
              <w:tc>
                <w:tcPr>
                  <w:tcW w:w="1464"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5.00</w:t>
                  </w:r>
                </w:p>
              </w:tc>
              <w:tc>
                <w:tcPr>
                  <w:tcW w:w="1239"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351"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379"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323"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2033"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r>
            <w:tr w:rsidR="004D2A1C" w:rsidRPr="004D2A1C" w:rsidTr="00491211">
              <w:trPr>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2010550</w:t>
                  </w:r>
                </w:p>
              </w:tc>
              <w:tc>
                <w:tcPr>
                  <w:tcW w:w="4037"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事业运行</w:t>
                  </w:r>
                </w:p>
              </w:tc>
              <w:tc>
                <w:tcPr>
                  <w:tcW w:w="1604"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22.79</w:t>
                  </w:r>
                </w:p>
              </w:tc>
              <w:tc>
                <w:tcPr>
                  <w:tcW w:w="1464"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22.79</w:t>
                  </w:r>
                </w:p>
              </w:tc>
              <w:tc>
                <w:tcPr>
                  <w:tcW w:w="1239"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351"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379"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323"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2033"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r>
            <w:tr w:rsidR="004D2A1C" w:rsidRPr="004D2A1C" w:rsidTr="00491211">
              <w:trPr>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2010599</w:t>
                  </w:r>
                </w:p>
              </w:tc>
              <w:tc>
                <w:tcPr>
                  <w:tcW w:w="4037"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其他统计信息事务支出</w:t>
                  </w:r>
                </w:p>
              </w:tc>
              <w:tc>
                <w:tcPr>
                  <w:tcW w:w="1604"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41.26</w:t>
                  </w:r>
                </w:p>
              </w:tc>
              <w:tc>
                <w:tcPr>
                  <w:tcW w:w="1464"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41.26</w:t>
                  </w:r>
                </w:p>
              </w:tc>
              <w:tc>
                <w:tcPr>
                  <w:tcW w:w="1239"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351"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379"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323"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2033"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r>
            <w:tr w:rsidR="004D2A1C" w:rsidRPr="004D2A1C" w:rsidTr="00491211">
              <w:trPr>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208</w:t>
                  </w:r>
                </w:p>
              </w:tc>
              <w:tc>
                <w:tcPr>
                  <w:tcW w:w="4037"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社会保障和就业支出</w:t>
                  </w:r>
                </w:p>
              </w:tc>
              <w:tc>
                <w:tcPr>
                  <w:tcW w:w="1604"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7.17</w:t>
                  </w:r>
                </w:p>
              </w:tc>
              <w:tc>
                <w:tcPr>
                  <w:tcW w:w="1464"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7.17</w:t>
                  </w:r>
                </w:p>
              </w:tc>
              <w:tc>
                <w:tcPr>
                  <w:tcW w:w="1239"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351"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379"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323"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2033"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r>
            <w:tr w:rsidR="004D2A1C" w:rsidRPr="004D2A1C" w:rsidTr="00491211">
              <w:trPr>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20801</w:t>
                  </w:r>
                </w:p>
              </w:tc>
              <w:tc>
                <w:tcPr>
                  <w:tcW w:w="4037"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人力资源和社会保障管理事务</w:t>
                  </w:r>
                </w:p>
              </w:tc>
              <w:tc>
                <w:tcPr>
                  <w:tcW w:w="1604"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7.17</w:t>
                  </w:r>
                </w:p>
              </w:tc>
              <w:tc>
                <w:tcPr>
                  <w:tcW w:w="1464"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7.17</w:t>
                  </w:r>
                </w:p>
              </w:tc>
              <w:tc>
                <w:tcPr>
                  <w:tcW w:w="1239"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351"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379"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323"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2033"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r>
            <w:tr w:rsidR="004D2A1C" w:rsidRPr="004D2A1C" w:rsidTr="00491211">
              <w:trPr>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2080101</w:t>
                  </w:r>
                </w:p>
              </w:tc>
              <w:tc>
                <w:tcPr>
                  <w:tcW w:w="4037"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行政运行</w:t>
                  </w:r>
                </w:p>
              </w:tc>
              <w:tc>
                <w:tcPr>
                  <w:tcW w:w="1604"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7.17</w:t>
                  </w:r>
                </w:p>
              </w:tc>
              <w:tc>
                <w:tcPr>
                  <w:tcW w:w="1464"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7.17</w:t>
                  </w:r>
                </w:p>
              </w:tc>
              <w:tc>
                <w:tcPr>
                  <w:tcW w:w="1239"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351"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379"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323"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2033"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491211">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r>
            <w:tr w:rsidR="004D2A1C" w:rsidRPr="004D2A1C" w:rsidTr="00491211">
              <w:trPr>
                <w:trHeight w:val="308"/>
              </w:trPr>
              <w:tc>
                <w:tcPr>
                  <w:tcW w:w="15416" w:type="dxa"/>
                  <w:gridSpan w:val="11"/>
                  <w:tcBorders>
                    <w:top w:val="nil"/>
                    <w:left w:val="nil"/>
                    <w:bottom w:val="nil"/>
                    <w:right w:val="nil"/>
                  </w:tcBorders>
                  <w:shd w:val="clear" w:color="auto" w:fill="auto"/>
                  <w:noWrap/>
                  <w:vAlign w:val="center"/>
                  <w:hideMark/>
                </w:tcPr>
                <w:p w:rsidR="004D2A1C" w:rsidRPr="004D2A1C" w:rsidRDefault="004D2A1C" w:rsidP="00491211">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注：本表反映部门本年度取得的各项收入情况。</w:t>
                  </w:r>
                </w:p>
              </w:tc>
            </w:tr>
          </w:tbl>
          <w:p w:rsidR="004D2A1C" w:rsidRDefault="004D2A1C" w:rsidP="00C43048">
            <w:pPr>
              <w:jc w:val="center"/>
              <w:rPr>
                <w:rFonts w:ascii="华文中宋" w:eastAsia="华文中宋" w:hAnsi="华文中宋"/>
                <w:color w:val="000000"/>
                <w:sz w:val="32"/>
                <w:szCs w:val="32"/>
              </w:rPr>
            </w:pPr>
          </w:p>
          <w:p w:rsidR="004D2A1C" w:rsidRDefault="004D2A1C" w:rsidP="00C43048">
            <w:pPr>
              <w:jc w:val="center"/>
              <w:rPr>
                <w:rFonts w:ascii="华文中宋" w:eastAsia="华文中宋" w:hAnsi="华文中宋"/>
                <w:color w:val="000000"/>
                <w:sz w:val="32"/>
                <w:szCs w:val="32"/>
              </w:rPr>
            </w:pPr>
          </w:p>
          <w:p w:rsidR="004D2A1C" w:rsidRDefault="004D2A1C" w:rsidP="00C43048">
            <w:pPr>
              <w:jc w:val="center"/>
              <w:rPr>
                <w:rFonts w:ascii="华文中宋" w:eastAsia="华文中宋" w:hAnsi="华文中宋"/>
                <w:color w:val="000000"/>
                <w:sz w:val="32"/>
                <w:szCs w:val="32"/>
              </w:rPr>
            </w:pPr>
          </w:p>
          <w:p w:rsidR="004D2A1C" w:rsidRDefault="004D2A1C" w:rsidP="00C43048">
            <w:pPr>
              <w:jc w:val="center"/>
              <w:rPr>
                <w:rFonts w:ascii="华文中宋" w:eastAsia="华文中宋" w:hAnsi="华文中宋"/>
                <w:color w:val="000000"/>
                <w:sz w:val="32"/>
                <w:szCs w:val="32"/>
              </w:rPr>
            </w:pPr>
          </w:p>
          <w:tbl>
            <w:tblPr>
              <w:tblW w:w="14678" w:type="dxa"/>
              <w:tblInd w:w="401" w:type="dxa"/>
              <w:tblLook w:val="04A0"/>
            </w:tblPr>
            <w:tblGrid>
              <w:gridCol w:w="401"/>
              <w:gridCol w:w="313"/>
              <w:gridCol w:w="272"/>
              <w:gridCol w:w="3964"/>
              <w:gridCol w:w="1588"/>
              <w:gridCol w:w="1588"/>
              <w:gridCol w:w="1588"/>
              <w:gridCol w:w="1436"/>
              <w:gridCol w:w="1436"/>
              <w:gridCol w:w="2092"/>
            </w:tblGrid>
            <w:tr w:rsidR="004D2A1C" w:rsidRPr="004D2A1C" w:rsidTr="00491211">
              <w:trPr>
                <w:trHeight w:val="390"/>
              </w:trPr>
              <w:tc>
                <w:tcPr>
                  <w:tcW w:w="14678" w:type="dxa"/>
                  <w:gridSpan w:val="10"/>
                  <w:tcBorders>
                    <w:top w:val="nil"/>
                    <w:left w:val="nil"/>
                    <w:bottom w:val="nil"/>
                    <w:right w:val="nil"/>
                  </w:tcBorders>
                  <w:shd w:val="clear" w:color="auto" w:fill="auto"/>
                  <w:noWrap/>
                  <w:vAlign w:val="bottom"/>
                  <w:hideMark/>
                </w:tcPr>
                <w:p w:rsidR="004D2A1C" w:rsidRPr="004D2A1C" w:rsidRDefault="004D2A1C" w:rsidP="00C43048">
                  <w:pPr>
                    <w:jc w:val="center"/>
                    <w:rPr>
                      <w:rFonts w:ascii="华文中宋" w:eastAsia="华文中宋" w:hAnsi="华文中宋"/>
                      <w:color w:val="000000"/>
                      <w:sz w:val="32"/>
                      <w:szCs w:val="32"/>
                    </w:rPr>
                  </w:pPr>
                  <w:r w:rsidRPr="004D2A1C">
                    <w:rPr>
                      <w:rFonts w:ascii="华文中宋" w:eastAsia="华文中宋" w:hAnsi="华文中宋" w:hint="eastAsia"/>
                      <w:color w:val="000000"/>
                      <w:sz w:val="32"/>
                      <w:szCs w:val="32"/>
                    </w:rPr>
                    <w:lastRenderedPageBreak/>
                    <w:t>支出决算表</w:t>
                  </w:r>
                </w:p>
              </w:tc>
            </w:tr>
            <w:tr w:rsidR="004D2A1C" w:rsidRPr="004D2A1C" w:rsidTr="00491211">
              <w:trPr>
                <w:trHeight w:val="255"/>
              </w:trPr>
              <w:tc>
                <w:tcPr>
                  <w:tcW w:w="401"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313"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272"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3964"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1588"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1588"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1588"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1436"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1436"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2092"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公开03表</w:t>
                  </w:r>
                </w:p>
              </w:tc>
            </w:tr>
            <w:tr w:rsidR="004D2A1C" w:rsidRPr="004D2A1C" w:rsidTr="00491211">
              <w:trPr>
                <w:trHeight w:val="255"/>
              </w:trPr>
              <w:tc>
                <w:tcPr>
                  <w:tcW w:w="4950" w:type="dxa"/>
                  <w:gridSpan w:val="4"/>
                  <w:tcBorders>
                    <w:top w:val="nil"/>
                    <w:left w:val="nil"/>
                    <w:bottom w:val="nil"/>
                    <w:right w:val="nil"/>
                  </w:tcBorders>
                  <w:shd w:val="clear" w:color="auto" w:fill="auto"/>
                  <w:noWrap/>
                  <w:vAlign w:val="bottom"/>
                  <w:hideMark/>
                </w:tcPr>
                <w:p w:rsidR="004D2A1C" w:rsidRPr="004D2A1C" w:rsidRDefault="004D2A1C" w:rsidP="00191E5B">
                  <w:pPr>
                    <w:widowControl/>
                    <w:jc w:val="left"/>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部门：湘潭县统计局</w:t>
                  </w:r>
                </w:p>
              </w:tc>
              <w:tc>
                <w:tcPr>
                  <w:tcW w:w="1588"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1588"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1588"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1436"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1436"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2092"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金额单位：万元</w:t>
                  </w:r>
                </w:p>
              </w:tc>
            </w:tr>
            <w:tr w:rsidR="004D2A1C" w:rsidRPr="004D2A1C" w:rsidTr="00491211">
              <w:trPr>
                <w:trHeight w:val="308"/>
              </w:trPr>
              <w:tc>
                <w:tcPr>
                  <w:tcW w:w="4950" w:type="dxa"/>
                  <w:gridSpan w:val="4"/>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项目</w:t>
                  </w:r>
                </w:p>
              </w:tc>
              <w:tc>
                <w:tcPr>
                  <w:tcW w:w="1588"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本年支出合计</w:t>
                  </w:r>
                </w:p>
              </w:tc>
              <w:tc>
                <w:tcPr>
                  <w:tcW w:w="1588"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基本支出</w:t>
                  </w:r>
                </w:p>
              </w:tc>
              <w:tc>
                <w:tcPr>
                  <w:tcW w:w="1588"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项目支出</w:t>
                  </w:r>
                </w:p>
              </w:tc>
              <w:tc>
                <w:tcPr>
                  <w:tcW w:w="1436"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上缴上级支出</w:t>
                  </w:r>
                </w:p>
              </w:tc>
              <w:tc>
                <w:tcPr>
                  <w:tcW w:w="1436"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经营支出</w:t>
                  </w:r>
                </w:p>
              </w:tc>
              <w:tc>
                <w:tcPr>
                  <w:tcW w:w="2092"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对附属单位补助支出</w:t>
                  </w:r>
                </w:p>
              </w:tc>
            </w:tr>
            <w:tr w:rsidR="004D2A1C" w:rsidRPr="004D2A1C" w:rsidTr="00491211">
              <w:trPr>
                <w:trHeight w:val="312"/>
              </w:trPr>
              <w:tc>
                <w:tcPr>
                  <w:tcW w:w="986" w:type="dxa"/>
                  <w:gridSpan w:val="3"/>
                  <w:vMerge w:val="restart"/>
                  <w:tcBorders>
                    <w:top w:val="nil"/>
                    <w:left w:val="single" w:sz="4" w:space="0" w:color="000000"/>
                    <w:bottom w:val="single" w:sz="4" w:space="0" w:color="000000"/>
                    <w:right w:val="single" w:sz="4" w:space="0" w:color="000000"/>
                  </w:tcBorders>
                  <w:shd w:val="clear" w:color="FFFFFF" w:fill="C0C0C0"/>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功能分类科目编码</w:t>
                  </w:r>
                </w:p>
              </w:tc>
              <w:tc>
                <w:tcPr>
                  <w:tcW w:w="3964" w:type="dxa"/>
                  <w:vMerge w:val="restart"/>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科目名称</w:t>
                  </w:r>
                </w:p>
              </w:tc>
              <w:tc>
                <w:tcPr>
                  <w:tcW w:w="1588" w:type="dxa"/>
                  <w:vMerge/>
                  <w:tcBorders>
                    <w:top w:val="single" w:sz="4" w:space="0" w:color="000000"/>
                    <w:left w:val="nil"/>
                    <w:bottom w:val="single" w:sz="4" w:space="0" w:color="000000"/>
                    <w:right w:val="single" w:sz="4" w:space="0" w:color="000000"/>
                  </w:tcBorders>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1588" w:type="dxa"/>
                  <w:vMerge/>
                  <w:tcBorders>
                    <w:top w:val="single" w:sz="4" w:space="0" w:color="000000"/>
                    <w:left w:val="nil"/>
                    <w:bottom w:val="single" w:sz="4" w:space="0" w:color="000000"/>
                    <w:right w:val="single" w:sz="4" w:space="0" w:color="000000"/>
                  </w:tcBorders>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1588" w:type="dxa"/>
                  <w:vMerge/>
                  <w:tcBorders>
                    <w:top w:val="single" w:sz="4" w:space="0" w:color="000000"/>
                    <w:left w:val="nil"/>
                    <w:bottom w:val="single" w:sz="4" w:space="0" w:color="000000"/>
                    <w:right w:val="single" w:sz="4" w:space="0" w:color="000000"/>
                  </w:tcBorders>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1436" w:type="dxa"/>
                  <w:vMerge/>
                  <w:tcBorders>
                    <w:top w:val="single" w:sz="4" w:space="0" w:color="000000"/>
                    <w:left w:val="nil"/>
                    <w:bottom w:val="single" w:sz="4" w:space="0" w:color="000000"/>
                    <w:right w:val="single" w:sz="4" w:space="0" w:color="000000"/>
                  </w:tcBorders>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1436" w:type="dxa"/>
                  <w:vMerge/>
                  <w:tcBorders>
                    <w:top w:val="single" w:sz="4" w:space="0" w:color="000000"/>
                    <w:left w:val="nil"/>
                    <w:bottom w:val="single" w:sz="4" w:space="0" w:color="000000"/>
                    <w:right w:val="single" w:sz="4" w:space="0" w:color="000000"/>
                  </w:tcBorders>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2092" w:type="dxa"/>
                  <w:vMerge/>
                  <w:tcBorders>
                    <w:top w:val="single" w:sz="4" w:space="0" w:color="000000"/>
                    <w:left w:val="nil"/>
                    <w:bottom w:val="single" w:sz="4" w:space="0" w:color="000000"/>
                    <w:right w:val="single" w:sz="4" w:space="0" w:color="000000"/>
                  </w:tcBorders>
                  <w:vAlign w:val="center"/>
                  <w:hideMark/>
                </w:tcPr>
                <w:p w:rsidR="004D2A1C" w:rsidRPr="004D2A1C" w:rsidRDefault="004D2A1C" w:rsidP="00C43048">
                  <w:pPr>
                    <w:widowControl/>
                    <w:jc w:val="center"/>
                    <w:rPr>
                      <w:rFonts w:ascii="宋体" w:eastAsia="宋体" w:hAnsi="宋体" w:cs="Arial"/>
                      <w:color w:val="000000"/>
                      <w:kern w:val="0"/>
                      <w:sz w:val="22"/>
                    </w:rPr>
                  </w:pPr>
                </w:p>
              </w:tc>
            </w:tr>
            <w:tr w:rsidR="004D2A1C" w:rsidRPr="004D2A1C" w:rsidTr="00491211">
              <w:trPr>
                <w:trHeight w:val="312"/>
              </w:trPr>
              <w:tc>
                <w:tcPr>
                  <w:tcW w:w="986" w:type="dxa"/>
                  <w:gridSpan w:val="3"/>
                  <w:vMerge/>
                  <w:tcBorders>
                    <w:top w:val="nil"/>
                    <w:left w:val="single" w:sz="4" w:space="0" w:color="000000"/>
                    <w:bottom w:val="single" w:sz="4" w:space="0" w:color="000000"/>
                    <w:right w:val="single" w:sz="4" w:space="0" w:color="000000"/>
                  </w:tcBorders>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3964" w:type="dxa"/>
                  <w:vMerge/>
                  <w:tcBorders>
                    <w:top w:val="nil"/>
                    <w:left w:val="nil"/>
                    <w:bottom w:val="single" w:sz="4" w:space="0" w:color="000000"/>
                    <w:right w:val="single" w:sz="4" w:space="0" w:color="000000"/>
                  </w:tcBorders>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1588" w:type="dxa"/>
                  <w:vMerge/>
                  <w:tcBorders>
                    <w:top w:val="single" w:sz="4" w:space="0" w:color="000000"/>
                    <w:left w:val="nil"/>
                    <w:bottom w:val="single" w:sz="4" w:space="0" w:color="000000"/>
                    <w:right w:val="single" w:sz="4" w:space="0" w:color="000000"/>
                  </w:tcBorders>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1588" w:type="dxa"/>
                  <w:vMerge/>
                  <w:tcBorders>
                    <w:top w:val="single" w:sz="4" w:space="0" w:color="000000"/>
                    <w:left w:val="nil"/>
                    <w:bottom w:val="single" w:sz="4" w:space="0" w:color="000000"/>
                    <w:right w:val="single" w:sz="4" w:space="0" w:color="000000"/>
                  </w:tcBorders>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1588" w:type="dxa"/>
                  <w:vMerge/>
                  <w:tcBorders>
                    <w:top w:val="single" w:sz="4" w:space="0" w:color="000000"/>
                    <w:left w:val="nil"/>
                    <w:bottom w:val="single" w:sz="4" w:space="0" w:color="000000"/>
                    <w:right w:val="single" w:sz="4" w:space="0" w:color="000000"/>
                  </w:tcBorders>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1436" w:type="dxa"/>
                  <w:vMerge/>
                  <w:tcBorders>
                    <w:top w:val="single" w:sz="4" w:space="0" w:color="000000"/>
                    <w:left w:val="nil"/>
                    <w:bottom w:val="single" w:sz="4" w:space="0" w:color="000000"/>
                    <w:right w:val="single" w:sz="4" w:space="0" w:color="000000"/>
                  </w:tcBorders>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1436" w:type="dxa"/>
                  <w:vMerge/>
                  <w:tcBorders>
                    <w:top w:val="single" w:sz="4" w:space="0" w:color="000000"/>
                    <w:left w:val="nil"/>
                    <w:bottom w:val="single" w:sz="4" w:space="0" w:color="000000"/>
                    <w:right w:val="single" w:sz="4" w:space="0" w:color="000000"/>
                  </w:tcBorders>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2092" w:type="dxa"/>
                  <w:vMerge/>
                  <w:tcBorders>
                    <w:top w:val="single" w:sz="4" w:space="0" w:color="000000"/>
                    <w:left w:val="nil"/>
                    <w:bottom w:val="single" w:sz="4" w:space="0" w:color="000000"/>
                    <w:right w:val="single" w:sz="4" w:space="0" w:color="000000"/>
                  </w:tcBorders>
                  <w:vAlign w:val="center"/>
                  <w:hideMark/>
                </w:tcPr>
                <w:p w:rsidR="004D2A1C" w:rsidRPr="004D2A1C" w:rsidRDefault="004D2A1C" w:rsidP="00C43048">
                  <w:pPr>
                    <w:widowControl/>
                    <w:jc w:val="center"/>
                    <w:rPr>
                      <w:rFonts w:ascii="宋体" w:eastAsia="宋体" w:hAnsi="宋体" w:cs="Arial"/>
                      <w:color w:val="000000"/>
                      <w:kern w:val="0"/>
                      <w:sz w:val="22"/>
                    </w:rPr>
                  </w:pPr>
                </w:p>
              </w:tc>
            </w:tr>
            <w:tr w:rsidR="004D2A1C" w:rsidRPr="004D2A1C" w:rsidTr="00491211">
              <w:trPr>
                <w:trHeight w:val="312"/>
              </w:trPr>
              <w:tc>
                <w:tcPr>
                  <w:tcW w:w="986" w:type="dxa"/>
                  <w:gridSpan w:val="3"/>
                  <w:vMerge/>
                  <w:tcBorders>
                    <w:top w:val="nil"/>
                    <w:left w:val="single" w:sz="4" w:space="0" w:color="000000"/>
                    <w:bottom w:val="single" w:sz="4" w:space="0" w:color="000000"/>
                    <w:right w:val="single" w:sz="4" w:space="0" w:color="000000"/>
                  </w:tcBorders>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3964" w:type="dxa"/>
                  <w:vMerge/>
                  <w:tcBorders>
                    <w:top w:val="nil"/>
                    <w:left w:val="nil"/>
                    <w:bottom w:val="single" w:sz="4" w:space="0" w:color="000000"/>
                    <w:right w:val="single" w:sz="4" w:space="0" w:color="000000"/>
                  </w:tcBorders>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1588" w:type="dxa"/>
                  <w:vMerge/>
                  <w:tcBorders>
                    <w:top w:val="single" w:sz="4" w:space="0" w:color="000000"/>
                    <w:left w:val="nil"/>
                    <w:bottom w:val="single" w:sz="4" w:space="0" w:color="000000"/>
                    <w:right w:val="single" w:sz="4" w:space="0" w:color="000000"/>
                  </w:tcBorders>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1588" w:type="dxa"/>
                  <w:vMerge/>
                  <w:tcBorders>
                    <w:top w:val="single" w:sz="4" w:space="0" w:color="000000"/>
                    <w:left w:val="nil"/>
                    <w:bottom w:val="single" w:sz="4" w:space="0" w:color="000000"/>
                    <w:right w:val="single" w:sz="4" w:space="0" w:color="000000"/>
                  </w:tcBorders>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1588" w:type="dxa"/>
                  <w:vMerge/>
                  <w:tcBorders>
                    <w:top w:val="single" w:sz="4" w:space="0" w:color="000000"/>
                    <w:left w:val="nil"/>
                    <w:bottom w:val="single" w:sz="4" w:space="0" w:color="000000"/>
                    <w:right w:val="single" w:sz="4" w:space="0" w:color="000000"/>
                  </w:tcBorders>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1436" w:type="dxa"/>
                  <w:vMerge/>
                  <w:tcBorders>
                    <w:top w:val="single" w:sz="4" w:space="0" w:color="000000"/>
                    <w:left w:val="nil"/>
                    <w:bottom w:val="single" w:sz="4" w:space="0" w:color="000000"/>
                    <w:right w:val="single" w:sz="4" w:space="0" w:color="000000"/>
                  </w:tcBorders>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1436" w:type="dxa"/>
                  <w:vMerge/>
                  <w:tcBorders>
                    <w:top w:val="single" w:sz="4" w:space="0" w:color="000000"/>
                    <w:left w:val="nil"/>
                    <w:bottom w:val="single" w:sz="4" w:space="0" w:color="000000"/>
                    <w:right w:val="single" w:sz="4" w:space="0" w:color="000000"/>
                  </w:tcBorders>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2092" w:type="dxa"/>
                  <w:vMerge/>
                  <w:tcBorders>
                    <w:top w:val="single" w:sz="4" w:space="0" w:color="000000"/>
                    <w:left w:val="nil"/>
                    <w:bottom w:val="single" w:sz="4" w:space="0" w:color="000000"/>
                    <w:right w:val="single" w:sz="4" w:space="0" w:color="000000"/>
                  </w:tcBorders>
                  <w:vAlign w:val="center"/>
                  <w:hideMark/>
                </w:tcPr>
                <w:p w:rsidR="004D2A1C" w:rsidRPr="004D2A1C" w:rsidRDefault="004D2A1C" w:rsidP="00C43048">
                  <w:pPr>
                    <w:widowControl/>
                    <w:jc w:val="center"/>
                    <w:rPr>
                      <w:rFonts w:ascii="宋体" w:eastAsia="宋体" w:hAnsi="宋体" w:cs="Arial"/>
                      <w:color w:val="000000"/>
                      <w:kern w:val="0"/>
                      <w:sz w:val="22"/>
                    </w:rPr>
                  </w:pPr>
                </w:p>
              </w:tc>
            </w:tr>
            <w:tr w:rsidR="004D2A1C" w:rsidRPr="004D2A1C" w:rsidTr="00491211">
              <w:trPr>
                <w:trHeight w:val="308"/>
              </w:trPr>
              <w:tc>
                <w:tcPr>
                  <w:tcW w:w="4950"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栏次</w:t>
                  </w:r>
                </w:p>
              </w:tc>
              <w:tc>
                <w:tcPr>
                  <w:tcW w:w="1588" w:type="dxa"/>
                  <w:tcBorders>
                    <w:top w:val="nil"/>
                    <w:left w:val="nil"/>
                    <w:bottom w:val="single" w:sz="4" w:space="0" w:color="000000"/>
                    <w:right w:val="single" w:sz="4" w:space="0" w:color="000000"/>
                  </w:tcBorders>
                  <w:shd w:val="clear" w:color="FFFFFF" w:fill="C0C0C0"/>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1</w:t>
                  </w:r>
                </w:p>
              </w:tc>
              <w:tc>
                <w:tcPr>
                  <w:tcW w:w="1588" w:type="dxa"/>
                  <w:tcBorders>
                    <w:top w:val="nil"/>
                    <w:left w:val="nil"/>
                    <w:bottom w:val="single" w:sz="4" w:space="0" w:color="000000"/>
                    <w:right w:val="single" w:sz="4" w:space="0" w:color="000000"/>
                  </w:tcBorders>
                  <w:shd w:val="clear" w:color="FFFFFF" w:fill="C0C0C0"/>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w:t>
                  </w:r>
                </w:p>
              </w:tc>
              <w:tc>
                <w:tcPr>
                  <w:tcW w:w="1588" w:type="dxa"/>
                  <w:tcBorders>
                    <w:top w:val="nil"/>
                    <w:left w:val="nil"/>
                    <w:bottom w:val="single" w:sz="4" w:space="0" w:color="000000"/>
                    <w:right w:val="single" w:sz="4" w:space="0" w:color="000000"/>
                  </w:tcBorders>
                  <w:shd w:val="clear" w:color="FFFFFF" w:fill="C0C0C0"/>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3</w:t>
                  </w:r>
                </w:p>
              </w:tc>
              <w:tc>
                <w:tcPr>
                  <w:tcW w:w="1436" w:type="dxa"/>
                  <w:tcBorders>
                    <w:top w:val="nil"/>
                    <w:left w:val="nil"/>
                    <w:bottom w:val="single" w:sz="4" w:space="0" w:color="000000"/>
                    <w:right w:val="single" w:sz="4" w:space="0" w:color="000000"/>
                  </w:tcBorders>
                  <w:shd w:val="clear" w:color="FFFFFF" w:fill="C0C0C0"/>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4</w:t>
                  </w:r>
                </w:p>
              </w:tc>
              <w:tc>
                <w:tcPr>
                  <w:tcW w:w="1436" w:type="dxa"/>
                  <w:tcBorders>
                    <w:top w:val="nil"/>
                    <w:left w:val="nil"/>
                    <w:bottom w:val="single" w:sz="4" w:space="0" w:color="000000"/>
                    <w:right w:val="single" w:sz="4" w:space="0" w:color="000000"/>
                  </w:tcBorders>
                  <w:shd w:val="clear" w:color="FFFFFF" w:fill="C0C0C0"/>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5</w:t>
                  </w:r>
                </w:p>
              </w:tc>
              <w:tc>
                <w:tcPr>
                  <w:tcW w:w="2092" w:type="dxa"/>
                  <w:tcBorders>
                    <w:top w:val="nil"/>
                    <w:left w:val="nil"/>
                    <w:bottom w:val="single" w:sz="4" w:space="0" w:color="000000"/>
                    <w:right w:val="single" w:sz="4" w:space="0" w:color="000000"/>
                  </w:tcBorders>
                  <w:shd w:val="clear" w:color="FFFFFF" w:fill="C0C0C0"/>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6</w:t>
                  </w:r>
                </w:p>
              </w:tc>
            </w:tr>
            <w:tr w:rsidR="004D2A1C" w:rsidRPr="004D2A1C" w:rsidTr="00491211">
              <w:trPr>
                <w:trHeight w:val="308"/>
              </w:trPr>
              <w:tc>
                <w:tcPr>
                  <w:tcW w:w="4950"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合计</w:t>
                  </w:r>
                </w:p>
              </w:tc>
              <w:tc>
                <w:tcPr>
                  <w:tcW w:w="1588"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b/>
                      <w:bCs/>
                      <w:color w:val="000000"/>
                      <w:kern w:val="0"/>
                      <w:sz w:val="22"/>
                    </w:rPr>
                  </w:pPr>
                  <w:r w:rsidRPr="004D2A1C">
                    <w:rPr>
                      <w:rFonts w:ascii="宋体" w:eastAsia="宋体" w:hAnsi="宋体" w:cs="Arial" w:hint="eastAsia"/>
                      <w:b/>
                      <w:bCs/>
                      <w:color w:val="000000"/>
                      <w:kern w:val="0"/>
                      <w:sz w:val="22"/>
                    </w:rPr>
                    <w:t>717.93</w:t>
                  </w:r>
                </w:p>
              </w:tc>
              <w:tc>
                <w:tcPr>
                  <w:tcW w:w="1588"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b/>
                      <w:bCs/>
                      <w:color w:val="000000"/>
                      <w:kern w:val="0"/>
                      <w:sz w:val="22"/>
                    </w:rPr>
                  </w:pPr>
                  <w:r w:rsidRPr="004D2A1C">
                    <w:rPr>
                      <w:rFonts w:ascii="宋体" w:eastAsia="宋体" w:hAnsi="宋体" w:cs="Arial" w:hint="eastAsia"/>
                      <w:b/>
                      <w:bCs/>
                      <w:color w:val="000000"/>
                      <w:kern w:val="0"/>
                      <w:sz w:val="22"/>
                    </w:rPr>
                    <w:t>230.16</w:t>
                  </w:r>
                </w:p>
              </w:tc>
              <w:tc>
                <w:tcPr>
                  <w:tcW w:w="1588"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b/>
                      <w:bCs/>
                      <w:color w:val="000000"/>
                      <w:kern w:val="0"/>
                      <w:sz w:val="22"/>
                    </w:rPr>
                  </w:pPr>
                  <w:r w:rsidRPr="004D2A1C">
                    <w:rPr>
                      <w:rFonts w:ascii="宋体" w:eastAsia="宋体" w:hAnsi="宋体" w:cs="Arial" w:hint="eastAsia"/>
                      <w:b/>
                      <w:bCs/>
                      <w:color w:val="000000"/>
                      <w:kern w:val="0"/>
                      <w:sz w:val="22"/>
                    </w:rPr>
                    <w:t>487.77</w:t>
                  </w:r>
                </w:p>
              </w:tc>
              <w:tc>
                <w:tcPr>
                  <w:tcW w:w="1436"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b/>
                      <w:bCs/>
                      <w:color w:val="000000"/>
                      <w:kern w:val="0"/>
                      <w:sz w:val="22"/>
                    </w:rPr>
                  </w:pPr>
                  <w:r w:rsidRPr="004D2A1C">
                    <w:rPr>
                      <w:rFonts w:ascii="宋体" w:eastAsia="宋体" w:hAnsi="宋体" w:cs="Arial" w:hint="eastAsia"/>
                      <w:b/>
                      <w:bCs/>
                      <w:color w:val="000000"/>
                      <w:kern w:val="0"/>
                      <w:sz w:val="22"/>
                    </w:rPr>
                    <w:t>0.00</w:t>
                  </w:r>
                </w:p>
              </w:tc>
              <w:tc>
                <w:tcPr>
                  <w:tcW w:w="1436"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b/>
                      <w:bCs/>
                      <w:color w:val="000000"/>
                      <w:kern w:val="0"/>
                      <w:sz w:val="22"/>
                    </w:rPr>
                  </w:pPr>
                  <w:r w:rsidRPr="004D2A1C">
                    <w:rPr>
                      <w:rFonts w:ascii="宋体" w:eastAsia="宋体" w:hAnsi="宋体" w:cs="Arial" w:hint="eastAsia"/>
                      <w:b/>
                      <w:bCs/>
                      <w:color w:val="000000"/>
                      <w:kern w:val="0"/>
                      <w:sz w:val="22"/>
                    </w:rPr>
                    <w:t>0.00</w:t>
                  </w:r>
                </w:p>
              </w:tc>
              <w:tc>
                <w:tcPr>
                  <w:tcW w:w="2092"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b/>
                      <w:bCs/>
                      <w:color w:val="000000"/>
                      <w:kern w:val="0"/>
                      <w:sz w:val="22"/>
                    </w:rPr>
                  </w:pPr>
                  <w:r w:rsidRPr="004D2A1C">
                    <w:rPr>
                      <w:rFonts w:ascii="宋体" w:eastAsia="宋体" w:hAnsi="宋体" w:cs="Arial" w:hint="eastAsia"/>
                      <w:b/>
                      <w:bCs/>
                      <w:color w:val="000000"/>
                      <w:kern w:val="0"/>
                      <w:sz w:val="22"/>
                    </w:rPr>
                    <w:t>0.00</w:t>
                  </w:r>
                </w:p>
              </w:tc>
            </w:tr>
            <w:tr w:rsidR="004D2A1C" w:rsidRPr="004D2A1C" w:rsidTr="00491211">
              <w:trPr>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201</w:t>
                  </w:r>
                </w:p>
              </w:tc>
              <w:tc>
                <w:tcPr>
                  <w:tcW w:w="3964"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一般公共服务支出</w:t>
                  </w:r>
                </w:p>
              </w:tc>
              <w:tc>
                <w:tcPr>
                  <w:tcW w:w="1588"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710.76</w:t>
                  </w:r>
                </w:p>
              </w:tc>
              <w:tc>
                <w:tcPr>
                  <w:tcW w:w="1588"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230.16</w:t>
                  </w:r>
                </w:p>
              </w:tc>
              <w:tc>
                <w:tcPr>
                  <w:tcW w:w="1588"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480.60</w:t>
                  </w:r>
                </w:p>
              </w:tc>
              <w:tc>
                <w:tcPr>
                  <w:tcW w:w="1436"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436"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2092"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r>
            <w:tr w:rsidR="004D2A1C" w:rsidRPr="004D2A1C" w:rsidTr="00491211">
              <w:trPr>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20105</w:t>
                  </w:r>
                </w:p>
              </w:tc>
              <w:tc>
                <w:tcPr>
                  <w:tcW w:w="3964"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统计信息事务</w:t>
                  </w:r>
                </w:p>
              </w:tc>
              <w:tc>
                <w:tcPr>
                  <w:tcW w:w="1588"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710.76</w:t>
                  </w:r>
                </w:p>
              </w:tc>
              <w:tc>
                <w:tcPr>
                  <w:tcW w:w="1588"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230.16</w:t>
                  </w:r>
                </w:p>
              </w:tc>
              <w:tc>
                <w:tcPr>
                  <w:tcW w:w="1588"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480.60</w:t>
                  </w:r>
                </w:p>
              </w:tc>
              <w:tc>
                <w:tcPr>
                  <w:tcW w:w="1436"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436"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2092"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r>
            <w:tr w:rsidR="004D2A1C" w:rsidRPr="004D2A1C" w:rsidTr="00491211">
              <w:trPr>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2010501</w:t>
                  </w:r>
                </w:p>
              </w:tc>
              <w:tc>
                <w:tcPr>
                  <w:tcW w:w="3964"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行政运行</w:t>
                  </w:r>
                </w:p>
              </w:tc>
              <w:tc>
                <w:tcPr>
                  <w:tcW w:w="1588"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214.49</w:t>
                  </w:r>
                </w:p>
              </w:tc>
              <w:tc>
                <w:tcPr>
                  <w:tcW w:w="1588"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214.49</w:t>
                  </w:r>
                </w:p>
              </w:tc>
              <w:tc>
                <w:tcPr>
                  <w:tcW w:w="1588"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436"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436"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2092"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r>
            <w:tr w:rsidR="004D2A1C" w:rsidRPr="004D2A1C" w:rsidTr="00491211">
              <w:trPr>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2010502</w:t>
                  </w:r>
                </w:p>
              </w:tc>
              <w:tc>
                <w:tcPr>
                  <w:tcW w:w="3964"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一般行政管理事务</w:t>
                  </w:r>
                </w:p>
              </w:tc>
              <w:tc>
                <w:tcPr>
                  <w:tcW w:w="1588"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73.02</w:t>
                  </w:r>
                </w:p>
              </w:tc>
              <w:tc>
                <w:tcPr>
                  <w:tcW w:w="1588"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588"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73.02</w:t>
                  </w:r>
                </w:p>
              </w:tc>
              <w:tc>
                <w:tcPr>
                  <w:tcW w:w="1436"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436"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2092"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r>
            <w:tr w:rsidR="004D2A1C" w:rsidRPr="004D2A1C" w:rsidTr="00491211">
              <w:trPr>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2010504</w:t>
                  </w:r>
                </w:p>
              </w:tc>
              <w:tc>
                <w:tcPr>
                  <w:tcW w:w="3964"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信息事务</w:t>
                  </w:r>
                </w:p>
              </w:tc>
              <w:tc>
                <w:tcPr>
                  <w:tcW w:w="1588"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166.20</w:t>
                  </w:r>
                </w:p>
              </w:tc>
              <w:tc>
                <w:tcPr>
                  <w:tcW w:w="1588"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15.67</w:t>
                  </w:r>
                </w:p>
              </w:tc>
              <w:tc>
                <w:tcPr>
                  <w:tcW w:w="1588"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150.52</w:t>
                  </w:r>
                </w:p>
              </w:tc>
              <w:tc>
                <w:tcPr>
                  <w:tcW w:w="1436"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436"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2092"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r>
            <w:tr w:rsidR="004D2A1C" w:rsidRPr="004D2A1C" w:rsidTr="00491211">
              <w:trPr>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2010506</w:t>
                  </w:r>
                </w:p>
              </w:tc>
              <w:tc>
                <w:tcPr>
                  <w:tcW w:w="3964"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统计管理</w:t>
                  </w:r>
                </w:p>
              </w:tc>
              <w:tc>
                <w:tcPr>
                  <w:tcW w:w="1588"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8.00</w:t>
                  </w:r>
                </w:p>
              </w:tc>
              <w:tc>
                <w:tcPr>
                  <w:tcW w:w="1588"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588"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8.00</w:t>
                  </w:r>
                </w:p>
              </w:tc>
              <w:tc>
                <w:tcPr>
                  <w:tcW w:w="1436"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436"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2092"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r>
            <w:tr w:rsidR="004D2A1C" w:rsidRPr="004D2A1C" w:rsidTr="00491211">
              <w:trPr>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2010507</w:t>
                  </w:r>
                </w:p>
              </w:tc>
              <w:tc>
                <w:tcPr>
                  <w:tcW w:w="3964"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专项普查活动</w:t>
                  </w:r>
                </w:p>
              </w:tc>
              <w:tc>
                <w:tcPr>
                  <w:tcW w:w="1588"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180.00</w:t>
                  </w:r>
                </w:p>
              </w:tc>
              <w:tc>
                <w:tcPr>
                  <w:tcW w:w="1588"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588"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180.00</w:t>
                  </w:r>
                </w:p>
              </w:tc>
              <w:tc>
                <w:tcPr>
                  <w:tcW w:w="1436"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436"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2092"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r>
            <w:tr w:rsidR="004D2A1C" w:rsidRPr="004D2A1C" w:rsidTr="00491211">
              <w:trPr>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2010508</w:t>
                  </w:r>
                </w:p>
              </w:tc>
              <w:tc>
                <w:tcPr>
                  <w:tcW w:w="3964"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统计抽样调查</w:t>
                  </w:r>
                </w:p>
              </w:tc>
              <w:tc>
                <w:tcPr>
                  <w:tcW w:w="1588"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5.00</w:t>
                  </w:r>
                </w:p>
              </w:tc>
              <w:tc>
                <w:tcPr>
                  <w:tcW w:w="1588"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588"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5.00</w:t>
                  </w:r>
                </w:p>
              </w:tc>
              <w:tc>
                <w:tcPr>
                  <w:tcW w:w="1436"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436"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2092"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r>
            <w:tr w:rsidR="004D2A1C" w:rsidRPr="004D2A1C" w:rsidTr="00491211">
              <w:trPr>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2010550</w:t>
                  </w:r>
                </w:p>
              </w:tc>
              <w:tc>
                <w:tcPr>
                  <w:tcW w:w="3964"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事业运行</w:t>
                  </w:r>
                </w:p>
              </w:tc>
              <w:tc>
                <w:tcPr>
                  <w:tcW w:w="1588"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22.79</w:t>
                  </w:r>
                </w:p>
              </w:tc>
              <w:tc>
                <w:tcPr>
                  <w:tcW w:w="1588"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588"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22.79</w:t>
                  </w:r>
                </w:p>
              </w:tc>
              <w:tc>
                <w:tcPr>
                  <w:tcW w:w="1436"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436"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2092"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r>
            <w:tr w:rsidR="004D2A1C" w:rsidRPr="004D2A1C" w:rsidTr="00491211">
              <w:trPr>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2010599</w:t>
                  </w:r>
                </w:p>
              </w:tc>
              <w:tc>
                <w:tcPr>
                  <w:tcW w:w="3964"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其他统计信息事务支出</w:t>
                  </w:r>
                </w:p>
              </w:tc>
              <w:tc>
                <w:tcPr>
                  <w:tcW w:w="1588"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41.26</w:t>
                  </w:r>
                </w:p>
              </w:tc>
              <w:tc>
                <w:tcPr>
                  <w:tcW w:w="1588"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588"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41.26</w:t>
                  </w:r>
                </w:p>
              </w:tc>
              <w:tc>
                <w:tcPr>
                  <w:tcW w:w="1436"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436"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2092"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r>
            <w:tr w:rsidR="004D2A1C" w:rsidRPr="004D2A1C" w:rsidTr="00491211">
              <w:trPr>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208</w:t>
                  </w:r>
                </w:p>
              </w:tc>
              <w:tc>
                <w:tcPr>
                  <w:tcW w:w="3964"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社会保障和就业支出</w:t>
                  </w:r>
                </w:p>
              </w:tc>
              <w:tc>
                <w:tcPr>
                  <w:tcW w:w="1588"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7.17</w:t>
                  </w:r>
                </w:p>
              </w:tc>
              <w:tc>
                <w:tcPr>
                  <w:tcW w:w="1588"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588"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7.17</w:t>
                  </w:r>
                </w:p>
              </w:tc>
              <w:tc>
                <w:tcPr>
                  <w:tcW w:w="1436"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436"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2092"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r>
            <w:tr w:rsidR="004D2A1C" w:rsidRPr="004D2A1C" w:rsidTr="00491211">
              <w:trPr>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20801</w:t>
                  </w:r>
                </w:p>
              </w:tc>
              <w:tc>
                <w:tcPr>
                  <w:tcW w:w="3964"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人力资源和社会保障管理事务</w:t>
                  </w:r>
                </w:p>
              </w:tc>
              <w:tc>
                <w:tcPr>
                  <w:tcW w:w="1588"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7.17</w:t>
                  </w:r>
                </w:p>
              </w:tc>
              <w:tc>
                <w:tcPr>
                  <w:tcW w:w="1588"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588"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7.17</w:t>
                  </w:r>
                </w:p>
              </w:tc>
              <w:tc>
                <w:tcPr>
                  <w:tcW w:w="1436"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436"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2092"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r>
            <w:tr w:rsidR="004D2A1C" w:rsidRPr="004D2A1C" w:rsidTr="00491211">
              <w:trPr>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2080101</w:t>
                  </w:r>
                </w:p>
              </w:tc>
              <w:tc>
                <w:tcPr>
                  <w:tcW w:w="3964"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行政运行</w:t>
                  </w:r>
                </w:p>
              </w:tc>
              <w:tc>
                <w:tcPr>
                  <w:tcW w:w="1588"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7.17</w:t>
                  </w:r>
                </w:p>
              </w:tc>
              <w:tc>
                <w:tcPr>
                  <w:tcW w:w="1588"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588"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7.17</w:t>
                  </w:r>
                </w:p>
              </w:tc>
              <w:tc>
                <w:tcPr>
                  <w:tcW w:w="1436"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436"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2092"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r>
            <w:tr w:rsidR="004D2A1C" w:rsidRPr="004D2A1C" w:rsidTr="00491211">
              <w:trPr>
                <w:trHeight w:val="308"/>
              </w:trPr>
              <w:tc>
                <w:tcPr>
                  <w:tcW w:w="14678" w:type="dxa"/>
                  <w:gridSpan w:val="10"/>
                  <w:tcBorders>
                    <w:top w:val="nil"/>
                    <w:left w:val="nil"/>
                    <w:bottom w:val="nil"/>
                    <w:right w:val="nil"/>
                  </w:tcBorders>
                  <w:shd w:val="clear" w:color="auto" w:fill="auto"/>
                  <w:noWrap/>
                  <w:vAlign w:val="center"/>
                  <w:hideMark/>
                </w:tcPr>
                <w:p w:rsidR="004D2A1C" w:rsidRPr="004D2A1C" w:rsidRDefault="004D2A1C" w:rsidP="00191E5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注：本表反映部门本年度各项支出情况。</w:t>
                  </w:r>
                </w:p>
              </w:tc>
            </w:tr>
          </w:tbl>
          <w:p w:rsidR="004D2A1C" w:rsidRDefault="004D2A1C" w:rsidP="00C43048">
            <w:pPr>
              <w:jc w:val="center"/>
              <w:rPr>
                <w:rFonts w:ascii="华文中宋" w:eastAsia="华文中宋" w:hAnsi="华文中宋"/>
                <w:color w:val="000000"/>
                <w:sz w:val="32"/>
                <w:szCs w:val="32"/>
              </w:rPr>
            </w:pPr>
          </w:p>
          <w:p w:rsidR="004D2A1C" w:rsidRDefault="004D2A1C" w:rsidP="00C43048">
            <w:pPr>
              <w:jc w:val="center"/>
              <w:rPr>
                <w:rFonts w:ascii="华文中宋" w:eastAsia="华文中宋" w:hAnsi="华文中宋"/>
                <w:color w:val="000000"/>
                <w:sz w:val="32"/>
                <w:szCs w:val="32"/>
              </w:rPr>
            </w:pPr>
          </w:p>
          <w:p w:rsidR="004D2A1C" w:rsidRDefault="004D2A1C" w:rsidP="00C43048">
            <w:pPr>
              <w:jc w:val="center"/>
              <w:rPr>
                <w:rFonts w:ascii="华文中宋" w:eastAsia="华文中宋" w:hAnsi="华文中宋"/>
                <w:color w:val="000000"/>
                <w:sz w:val="32"/>
                <w:szCs w:val="32"/>
              </w:rPr>
            </w:pPr>
          </w:p>
          <w:p w:rsidR="004D2A1C" w:rsidRDefault="004D2A1C" w:rsidP="00C43048">
            <w:pPr>
              <w:jc w:val="center"/>
              <w:rPr>
                <w:rFonts w:ascii="华文中宋" w:eastAsia="华文中宋" w:hAnsi="华文中宋"/>
                <w:color w:val="000000"/>
                <w:sz w:val="32"/>
                <w:szCs w:val="32"/>
              </w:rPr>
            </w:pPr>
          </w:p>
          <w:tbl>
            <w:tblPr>
              <w:tblW w:w="14691" w:type="dxa"/>
              <w:tblInd w:w="405" w:type="dxa"/>
              <w:tblLook w:val="04A0"/>
            </w:tblPr>
            <w:tblGrid>
              <w:gridCol w:w="1106"/>
              <w:gridCol w:w="405"/>
              <w:gridCol w:w="311"/>
              <w:gridCol w:w="270"/>
              <w:gridCol w:w="1547"/>
              <w:gridCol w:w="497"/>
              <w:gridCol w:w="1239"/>
              <w:gridCol w:w="1067"/>
              <w:gridCol w:w="2225"/>
              <w:gridCol w:w="431"/>
              <w:gridCol w:w="497"/>
              <w:gridCol w:w="876"/>
              <w:gridCol w:w="432"/>
              <w:gridCol w:w="831"/>
              <w:gridCol w:w="1191"/>
              <w:gridCol w:w="794"/>
              <w:gridCol w:w="972"/>
            </w:tblGrid>
            <w:tr w:rsidR="004D2A1C" w:rsidRPr="004D2A1C" w:rsidTr="00491211">
              <w:trPr>
                <w:trHeight w:val="315"/>
              </w:trPr>
              <w:tc>
                <w:tcPr>
                  <w:tcW w:w="14691" w:type="dxa"/>
                  <w:gridSpan w:val="17"/>
                  <w:tcBorders>
                    <w:top w:val="nil"/>
                    <w:left w:val="nil"/>
                    <w:bottom w:val="nil"/>
                    <w:right w:val="nil"/>
                  </w:tcBorders>
                  <w:shd w:val="clear" w:color="auto" w:fill="auto"/>
                  <w:noWrap/>
                  <w:vAlign w:val="bottom"/>
                  <w:hideMark/>
                </w:tcPr>
                <w:p w:rsidR="004D2A1C" w:rsidRPr="004D2A1C" w:rsidRDefault="004D2A1C" w:rsidP="00C43048">
                  <w:pPr>
                    <w:jc w:val="center"/>
                    <w:rPr>
                      <w:rFonts w:ascii="华文中宋" w:eastAsia="华文中宋" w:hAnsi="华文中宋"/>
                      <w:color w:val="000000"/>
                      <w:sz w:val="32"/>
                      <w:szCs w:val="32"/>
                    </w:rPr>
                  </w:pPr>
                  <w:bookmarkStart w:id="0" w:name="RANGE!A1:I40"/>
                  <w:r w:rsidRPr="004D2A1C">
                    <w:rPr>
                      <w:rFonts w:ascii="华文中宋" w:eastAsia="华文中宋" w:hAnsi="华文中宋" w:hint="eastAsia"/>
                      <w:color w:val="000000"/>
                      <w:sz w:val="32"/>
                      <w:szCs w:val="32"/>
                    </w:rPr>
                    <w:lastRenderedPageBreak/>
                    <w:t>财政拨款收入支出决算总表</w:t>
                  </w:r>
                  <w:bookmarkEnd w:id="0"/>
                </w:p>
              </w:tc>
            </w:tr>
            <w:tr w:rsidR="004D2A1C" w:rsidRPr="004D2A1C" w:rsidTr="00491211">
              <w:trPr>
                <w:trHeight w:val="255"/>
              </w:trPr>
              <w:tc>
                <w:tcPr>
                  <w:tcW w:w="3639" w:type="dxa"/>
                  <w:gridSpan w:val="5"/>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497"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1239"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3723" w:type="dxa"/>
                  <w:gridSpan w:val="3"/>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497"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876"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1263" w:type="dxa"/>
                  <w:gridSpan w:val="2"/>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1191"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1766" w:type="dxa"/>
                  <w:gridSpan w:val="2"/>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公开04表</w:t>
                  </w:r>
                </w:p>
              </w:tc>
            </w:tr>
            <w:tr w:rsidR="004D2A1C" w:rsidRPr="004D2A1C" w:rsidTr="00491211">
              <w:trPr>
                <w:trHeight w:val="255"/>
              </w:trPr>
              <w:tc>
                <w:tcPr>
                  <w:tcW w:w="3639" w:type="dxa"/>
                  <w:gridSpan w:val="5"/>
                  <w:tcBorders>
                    <w:top w:val="nil"/>
                    <w:left w:val="nil"/>
                    <w:bottom w:val="nil"/>
                    <w:right w:val="nil"/>
                  </w:tcBorders>
                  <w:shd w:val="clear" w:color="auto" w:fill="auto"/>
                  <w:noWrap/>
                  <w:vAlign w:val="bottom"/>
                  <w:hideMark/>
                </w:tcPr>
                <w:p w:rsidR="004D2A1C" w:rsidRPr="004D2A1C" w:rsidRDefault="004D2A1C" w:rsidP="00191E5B">
                  <w:pPr>
                    <w:widowControl/>
                    <w:jc w:val="left"/>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部门：湘潭县统计局</w:t>
                  </w:r>
                </w:p>
              </w:tc>
              <w:tc>
                <w:tcPr>
                  <w:tcW w:w="497"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1239"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3723" w:type="dxa"/>
                  <w:gridSpan w:val="3"/>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497"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876"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1263" w:type="dxa"/>
                  <w:gridSpan w:val="2"/>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1191"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1766" w:type="dxa"/>
                  <w:gridSpan w:val="2"/>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金额单位：万元</w:t>
                  </w:r>
                </w:p>
              </w:tc>
            </w:tr>
            <w:tr w:rsidR="004D2A1C" w:rsidRPr="004D2A1C" w:rsidTr="00491211">
              <w:trPr>
                <w:trHeight w:val="308"/>
              </w:trPr>
              <w:tc>
                <w:tcPr>
                  <w:tcW w:w="5375" w:type="dxa"/>
                  <w:gridSpan w:val="7"/>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收     入</w:t>
                  </w:r>
                </w:p>
              </w:tc>
              <w:tc>
                <w:tcPr>
                  <w:tcW w:w="9316" w:type="dxa"/>
                  <w:gridSpan w:val="10"/>
                  <w:tcBorders>
                    <w:top w:val="single" w:sz="4" w:space="0" w:color="000000"/>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支     出</w:t>
                  </w:r>
                </w:p>
              </w:tc>
            </w:tr>
            <w:tr w:rsidR="004D2A1C" w:rsidRPr="004D2A1C" w:rsidTr="00491211">
              <w:trPr>
                <w:trHeight w:val="312"/>
              </w:trPr>
              <w:tc>
                <w:tcPr>
                  <w:tcW w:w="3639" w:type="dxa"/>
                  <w:gridSpan w:val="5"/>
                  <w:vMerge w:val="restart"/>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项目</w:t>
                  </w:r>
                </w:p>
              </w:tc>
              <w:tc>
                <w:tcPr>
                  <w:tcW w:w="497" w:type="dxa"/>
                  <w:vMerge w:val="restart"/>
                  <w:tcBorders>
                    <w:top w:val="nil"/>
                    <w:left w:val="nil"/>
                    <w:bottom w:val="single" w:sz="4" w:space="0" w:color="000000"/>
                    <w:right w:val="single" w:sz="4" w:space="0" w:color="000000"/>
                  </w:tcBorders>
                  <w:shd w:val="clear" w:color="FFFFFF" w:fill="C0C0C0"/>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行次</w:t>
                  </w:r>
                </w:p>
              </w:tc>
              <w:tc>
                <w:tcPr>
                  <w:tcW w:w="1239" w:type="dxa"/>
                  <w:vMerge w:val="restart"/>
                  <w:tcBorders>
                    <w:top w:val="nil"/>
                    <w:left w:val="nil"/>
                    <w:bottom w:val="single" w:sz="4" w:space="0" w:color="000000"/>
                    <w:right w:val="single" w:sz="4" w:space="0" w:color="000000"/>
                  </w:tcBorders>
                  <w:shd w:val="clear" w:color="FFFFFF" w:fill="C0C0C0"/>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金额</w:t>
                  </w:r>
                </w:p>
              </w:tc>
              <w:tc>
                <w:tcPr>
                  <w:tcW w:w="3723" w:type="dxa"/>
                  <w:gridSpan w:val="3"/>
                  <w:vMerge w:val="restart"/>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项目</w:t>
                  </w:r>
                </w:p>
              </w:tc>
              <w:tc>
                <w:tcPr>
                  <w:tcW w:w="497" w:type="dxa"/>
                  <w:vMerge w:val="restart"/>
                  <w:tcBorders>
                    <w:top w:val="nil"/>
                    <w:left w:val="nil"/>
                    <w:bottom w:val="single" w:sz="4" w:space="0" w:color="000000"/>
                    <w:right w:val="single" w:sz="4" w:space="0" w:color="000000"/>
                  </w:tcBorders>
                  <w:shd w:val="clear" w:color="FFFFFF" w:fill="C0C0C0"/>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行次</w:t>
                  </w:r>
                </w:p>
              </w:tc>
              <w:tc>
                <w:tcPr>
                  <w:tcW w:w="876" w:type="dxa"/>
                  <w:vMerge w:val="restart"/>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合计</w:t>
                  </w:r>
                </w:p>
              </w:tc>
              <w:tc>
                <w:tcPr>
                  <w:tcW w:w="1263" w:type="dxa"/>
                  <w:gridSpan w:val="2"/>
                  <w:vMerge w:val="restart"/>
                  <w:tcBorders>
                    <w:top w:val="nil"/>
                    <w:left w:val="nil"/>
                    <w:bottom w:val="single" w:sz="4" w:space="0" w:color="000000"/>
                    <w:right w:val="single" w:sz="4" w:space="0" w:color="000000"/>
                  </w:tcBorders>
                  <w:shd w:val="clear" w:color="FFFFFF" w:fill="C0C0C0"/>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一般公共预算财政拨款</w:t>
                  </w:r>
                </w:p>
              </w:tc>
              <w:tc>
                <w:tcPr>
                  <w:tcW w:w="1191" w:type="dxa"/>
                  <w:vMerge w:val="restart"/>
                  <w:tcBorders>
                    <w:top w:val="nil"/>
                    <w:left w:val="nil"/>
                    <w:bottom w:val="single" w:sz="4" w:space="0" w:color="000000"/>
                    <w:right w:val="single" w:sz="4" w:space="0" w:color="000000"/>
                  </w:tcBorders>
                  <w:shd w:val="clear" w:color="FFFFFF" w:fill="C0C0C0"/>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政府性基金预算财政拨款</w:t>
                  </w:r>
                </w:p>
              </w:tc>
              <w:tc>
                <w:tcPr>
                  <w:tcW w:w="1766" w:type="dxa"/>
                  <w:gridSpan w:val="2"/>
                  <w:vMerge w:val="restart"/>
                  <w:tcBorders>
                    <w:top w:val="nil"/>
                    <w:left w:val="nil"/>
                    <w:bottom w:val="single" w:sz="4" w:space="0" w:color="000000"/>
                    <w:right w:val="single" w:sz="4" w:space="0" w:color="000000"/>
                  </w:tcBorders>
                  <w:shd w:val="clear" w:color="FFFFFF" w:fill="C0C0C0"/>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国有资本经营预算财政拨款</w:t>
                  </w:r>
                </w:p>
              </w:tc>
            </w:tr>
            <w:tr w:rsidR="004D2A1C" w:rsidRPr="004D2A1C" w:rsidTr="00491211">
              <w:trPr>
                <w:trHeight w:val="390"/>
              </w:trPr>
              <w:tc>
                <w:tcPr>
                  <w:tcW w:w="3639" w:type="dxa"/>
                  <w:gridSpan w:val="5"/>
                  <w:vMerge/>
                  <w:tcBorders>
                    <w:top w:val="nil"/>
                    <w:left w:val="single" w:sz="4" w:space="0" w:color="000000"/>
                    <w:bottom w:val="single" w:sz="4" w:space="0" w:color="000000"/>
                    <w:right w:val="single" w:sz="4" w:space="0" w:color="000000"/>
                  </w:tcBorders>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497" w:type="dxa"/>
                  <w:vMerge/>
                  <w:tcBorders>
                    <w:top w:val="nil"/>
                    <w:left w:val="nil"/>
                    <w:bottom w:val="single" w:sz="4" w:space="0" w:color="000000"/>
                    <w:right w:val="single" w:sz="4" w:space="0" w:color="000000"/>
                  </w:tcBorders>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1239" w:type="dxa"/>
                  <w:vMerge/>
                  <w:tcBorders>
                    <w:top w:val="nil"/>
                    <w:left w:val="nil"/>
                    <w:bottom w:val="single" w:sz="4" w:space="0" w:color="000000"/>
                    <w:right w:val="single" w:sz="4" w:space="0" w:color="000000"/>
                  </w:tcBorders>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3723" w:type="dxa"/>
                  <w:gridSpan w:val="3"/>
                  <w:vMerge/>
                  <w:tcBorders>
                    <w:top w:val="nil"/>
                    <w:left w:val="nil"/>
                    <w:bottom w:val="single" w:sz="4" w:space="0" w:color="000000"/>
                    <w:right w:val="single" w:sz="4" w:space="0" w:color="000000"/>
                  </w:tcBorders>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497" w:type="dxa"/>
                  <w:vMerge/>
                  <w:tcBorders>
                    <w:top w:val="nil"/>
                    <w:left w:val="nil"/>
                    <w:bottom w:val="single" w:sz="4" w:space="0" w:color="000000"/>
                    <w:right w:val="single" w:sz="4" w:space="0" w:color="000000"/>
                  </w:tcBorders>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876" w:type="dxa"/>
                  <w:vMerge/>
                  <w:tcBorders>
                    <w:top w:val="nil"/>
                    <w:left w:val="nil"/>
                    <w:bottom w:val="single" w:sz="4" w:space="0" w:color="000000"/>
                    <w:right w:val="single" w:sz="4" w:space="0" w:color="000000"/>
                  </w:tcBorders>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1263" w:type="dxa"/>
                  <w:gridSpan w:val="2"/>
                  <w:vMerge/>
                  <w:tcBorders>
                    <w:top w:val="nil"/>
                    <w:left w:val="nil"/>
                    <w:bottom w:val="single" w:sz="4" w:space="0" w:color="000000"/>
                    <w:right w:val="single" w:sz="4" w:space="0" w:color="000000"/>
                  </w:tcBorders>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1191" w:type="dxa"/>
                  <w:vMerge/>
                  <w:tcBorders>
                    <w:top w:val="nil"/>
                    <w:left w:val="nil"/>
                    <w:bottom w:val="single" w:sz="4" w:space="0" w:color="000000"/>
                    <w:right w:val="single" w:sz="4" w:space="0" w:color="000000"/>
                  </w:tcBorders>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1766" w:type="dxa"/>
                  <w:gridSpan w:val="2"/>
                  <w:vMerge/>
                  <w:tcBorders>
                    <w:top w:val="nil"/>
                    <w:left w:val="nil"/>
                    <w:bottom w:val="single" w:sz="4" w:space="0" w:color="000000"/>
                    <w:right w:val="single" w:sz="4" w:space="0" w:color="000000"/>
                  </w:tcBorders>
                  <w:vAlign w:val="center"/>
                  <w:hideMark/>
                </w:tcPr>
                <w:p w:rsidR="004D2A1C" w:rsidRPr="004D2A1C" w:rsidRDefault="004D2A1C" w:rsidP="00C43048">
                  <w:pPr>
                    <w:widowControl/>
                    <w:jc w:val="center"/>
                    <w:rPr>
                      <w:rFonts w:ascii="宋体" w:eastAsia="宋体" w:hAnsi="宋体" w:cs="Arial"/>
                      <w:color w:val="000000"/>
                      <w:kern w:val="0"/>
                      <w:sz w:val="22"/>
                    </w:rPr>
                  </w:pPr>
                </w:p>
              </w:tc>
            </w:tr>
            <w:tr w:rsidR="004D2A1C" w:rsidRPr="004D2A1C" w:rsidTr="00491211">
              <w:trPr>
                <w:trHeight w:val="308"/>
              </w:trPr>
              <w:tc>
                <w:tcPr>
                  <w:tcW w:w="3639" w:type="dxa"/>
                  <w:gridSpan w:val="5"/>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栏次</w:t>
                  </w:r>
                </w:p>
              </w:tc>
              <w:tc>
                <w:tcPr>
                  <w:tcW w:w="497"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1239"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1</w:t>
                  </w:r>
                </w:p>
              </w:tc>
              <w:tc>
                <w:tcPr>
                  <w:tcW w:w="3723" w:type="dxa"/>
                  <w:gridSpan w:val="3"/>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栏次</w:t>
                  </w:r>
                </w:p>
              </w:tc>
              <w:tc>
                <w:tcPr>
                  <w:tcW w:w="497"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876"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w:t>
                  </w:r>
                </w:p>
              </w:tc>
              <w:tc>
                <w:tcPr>
                  <w:tcW w:w="1263" w:type="dxa"/>
                  <w:gridSpan w:val="2"/>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3</w:t>
                  </w:r>
                </w:p>
              </w:tc>
              <w:tc>
                <w:tcPr>
                  <w:tcW w:w="1191"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4</w:t>
                  </w:r>
                </w:p>
              </w:tc>
              <w:tc>
                <w:tcPr>
                  <w:tcW w:w="1766" w:type="dxa"/>
                  <w:gridSpan w:val="2"/>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5</w:t>
                  </w:r>
                </w:p>
              </w:tc>
            </w:tr>
            <w:tr w:rsidR="004D2A1C" w:rsidRPr="004D2A1C" w:rsidTr="00491211">
              <w:trPr>
                <w:trHeight w:val="285"/>
              </w:trPr>
              <w:tc>
                <w:tcPr>
                  <w:tcW w:w="3639" w:type="dxa"/>
                  <w:gridSpan w:val="5"/>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一、一般公共预算财政拨款</w:t>
                  </w:r>
                </w:p>
              </w:tc>
              <w:tc>
                <w:tcPr>
                  <w:tcW w:w="497"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1</w:t>
                  </w:r>
                </w:p>
              </w:tc>
              <w:tc>
                <w:tcPr>
                  <w:tcW w:w="1239"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8D3B72">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570.1</w:t>
                  </w:r>
                  <w:r w:rsidR="008D3B72">
                    <w:rPr>
                      <w:rFonts w:ascii="宋体" w:eastAsia="宋体" w:hAnsi="宋体" w:cs="Arial" w:hint="eastAsia"/>
                      <w:color w:val="000000"/>
                      <w:kern w:val="0"/>
                      <w:sz w:val="22"/>
                    </w:rPr>
                    <w:t>6</w:t>
                  </w:r>
                </w:p>
              </w:tc>
              <w:tc>
                <w:tcPr>
                  <w:tcW w:w="3723" w:type="dxa"/>
                  <w:gridSpan w:val="3"/>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一、一般公共服务支出</w:t>
                  </w:r>
                </w:p>
              </w:tc>
              <w:tc>
                <w:tcPr>
                  <w:tcW w:w="497"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33</w:t>
                  </w:r>
                </w:p>
              </w:tc>
              <w:tc>
                <w:tcPr>
                  <w:tcW w:w="876"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562.99</w:t>
                  </w:r>
                </w:p>
              </w:tc>
              <w:tc>
                <w:tcPr>
                  <w:tcW w:w="1263" w:type="dxa"/>
                  <w:gridSpan w:val="2"/>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562.99</w:t>
                  </w:r>
                </w:p>
              </w:tc>
              <w:tc>
                <w:tcPr>
                  <w:tcW w:w="1191"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766" w:type="dxa"/>
                  <w:gridSpan w:val="2"/>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r>
            <w:tr w:rsidR="004D2A1C" w:rsidRPr="004D2A1C" w:rsidTr="00491211">
              <w:trPr>
                <w:trHeight w:val="285"/>
              </w:trPr>
              <w:tc>
                <w:tcPr>
                  <w:tcW w:w="3639" w:type="dxa"/>
                  <w:gridSpan w:val="5"/>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二、政府性基金预算财政拨款</w:t>
                  </w:r>
                </w:p>
              </w:tc>
              <w:tc>
                <w:tcPr>
                  <w:tcW w:w="497"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w:t>
                  </w:r>
                </w:p>
              </w:tc>
              <w:tc>
                <w:tcPr>
                  <w:tcW w:w="1239"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3723" w:type="dxa"/>
                  <w:gridSpan w:val="3"/>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二、外交支出</w:t>
                  </w:r>
                </w:p>
              </w:tc>
              <w:tc>
                <w:tcPr>
                  <w:tcW w:w="497"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34</w:t>
                  </w:r>
                </w:p>
              </w:tc>
              <w:tc>
                <w:tcPr>
                  <w:tcW w:w="876"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263" w:type="dxa"/>
                  <w:gridSpan w:val="2"/>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191"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766" w:type="dxa"/>
                  <w:gridSpan w:val="2"/>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r>
            <w:tr w:rsidR="004D2A1C" w:rsidRPr="004D2A1C" w:rsidTr="00491211">
              <w:trPr>
                <w:trHeight w:val="285"/>
              </w:trPr>
              <w:tc>
                <w:tcPr>
                  <w:tcW w:w="3639" w:type="dxa"/>
                  <w:gridSpan w:val="5"/>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三、国有资本经营财政拨款</w:t>
                  </w:r>
                </w:p>
              </w:tc>
              <w:tc>
                <w:tcPr>
                  <w:tcW w:w="497"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3</w:t>
                  </w:r>
                </w:p>
              </w:tc>
              <w:tc>
                <w:tcPr>
                  <w:tcW w:w="1239"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3723" w:type="dxa"/>
                  <w:gridSpan w:val="3"/>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三、国防支出</w:t>
                  </w:r>
                </w:p>
              </w:tc>
              <w:tc>
                <w:tcPr>
                  <w:tcW w:w="497"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35</w:t>
                  </w:r>
                </w:p>
              </w:tc>
              <w:tc>
                <w:tcPr>
                  <w:tcW w:w="876"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263" w:type="dxa"/>
                  <w:gridSpan w:val="2"/>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191"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766" w:type="dxa"/>
                  <w:gridSpan w:val="2"/>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r>
            <w:tr w:rsidR="004D2A1C" w:rsidRPr="004D2A1C" w:rsidTr="00491211">
              <w:trPr>
                <w:trHeight w:val="285"/>
              </w:trPr>
              <w:tc>
                <w:tcPr>
                  <w:tcW w:w="3639" w:type="dxa"/>
                  <w:gridSpan w:val="5"/>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497"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4</w:t>
                  </w:r>
                </w:p>
              </w:tc>
              <w:tc>
                <w:tcPr>
                  <w:tcW w:w="1239"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3723" w:type="dxa"/>
                  <w:gridSpan w:val="3"/>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四、公共安全支出</w:t>
                  </w:r>
                </w:p>
              </w:tc>
              <w:tc>
                <w:tcPr>
                  <w:tcW w:w="497"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36</w:t>
                  </w:r>
                </w:p>
              </w:tc>
              <w:tc>
                <w:tcPr>
                  <w:tcW w:w="876"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263" w:type="dxa"/>
                  <w:gridSpan w:val="2"/>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191"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766" w:type="dxa"/>
                  <w:gridSpan w:val="2"/>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r>
            <w:tr w:rsidR="004D2A1C" w:rsidRPr="004D2A1C" w:rsidTr="00491211">
              <w:trPr>
                <w:trHeight w:val="285"/>
              </w:trPr>
              <w:tc>
                <w:tcPr>
                  <w:tcW w:w="3639" w:type="dxa"/>
                  <w:gridSpan w:val="5"/>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497"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5</w:t>
                  </w:r>
                </w:p>
              </w:tc>
              <w:tc>
                <w:tcPr>
                  <w:tcW w:w="1239"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3723" w:type="dxa"/>
                  <w:gridSpan w:val="3"/>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五、教育支出</w:t>
                  </w:r>
                </w:p>
              </w:tc>
              <w:tc>
                <w:tcPr>
                  <w:tcW w:w="497"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37</w:t>
                  </w:r>
                </w:p>
              </w:tc>
              <w:tc>
                <w:tcPr>
                  <w:tcW w:w="876"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263" w:type="dxa"/>
                  <w:gridSpan w:val="2"/>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191"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766" w:type="dxa"/>
                  <w:gridSpan w:val="2"/>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r>
            <w:tr w:rsidR="004D2A1C" w:rsidRPr="004D2A1C" w:rsidTr="00491211">
              <w:trPr>
                <w:trHeight w:val="285"/>
              </w:trPr>
              <w:tc>
                <w:tcPr>
                  <w:tcW w:w="3639" w:type="dxa"/>
                  <w:gridSpan w:val="5"/>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497"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6</w:t>
                  </w:r>
                </w:p>
              </w:tc>
              <w:tc>
                <w:tcPr>
                  <w:tcW w:w="1239"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3723" w:type="dxa"/>
                  <w:gridSpan w:val="3"/>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六、科学技术支出</w:t>
                  </w:r>
                </w:p>
              </w:tc>
              <w:tc>
                <w:tcPr>
                  <w:tcW w:w="497"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38</w:t>
                  </w:r>
                </w:p>
              </w:tc>
              <w:tc>
                <w:tcPr>
                  <w:tcW w:w="876"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263" w:type="dxa"/>
                  <w:gridSpan w:val="2"/>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191"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766" w:type="dxa"/>
                  <w:gridSpan w:val="2"/>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r>
            <w:tr w:rsidR="004D2A1C" w:rsidRPr="004D2A1C" w:rsidTr="00491211">
              <w:trPr>
                <w:trHeight w:val="285"/>
              </w:trPr>
              <w:tc>
                <w:tcPr>
                  <w:tcW w:w="3639" w:type="dxa"/>
                  <w:gridSpan w:val="5"/>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497"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7</w:t>
                  </w:r>
                </w:p>
              </w:tc>
              <w:tc>
                <w:tcPr>
                  <w:tcW w:w="1239"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3723" w:type="dxa"/>
                  <w:gridSpan w:val="3"/>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七、文化旅游体育与传媒支出</w:t>
                  </w:r>
                </w:p>
              </w:tc>
              <w:tc>
                <w:tcPr>
                  <w:tcW w:w="497"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39</w:t>
                  </w:r>
                </w:p>
              </w:tc>
              <w:tc>
                <w:tcPr>
                  <w:tcW w:w="876"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263" w:type="dxa"/>
                  <w:gridSpan w:val="2"/>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191"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766" w:type="dxa"/>
                  <w:gridSpan w:val="2"/>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r>
            <w:tr w:rsidR="004D2A1C" w:rsidRPr="004D2A1C" w:rsidTr="00491211">
              <w:trPr>
                <w:trHeight w:val="285"/>
              </w:trPr>
              <w:tc>
                <w:tcPr>
                  <w:tcW w:w="3639" w:type="dxa"/>
                  <w:gridSpan w:val="5"/>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497"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8</w:t>
                  </w:r>
                </w:p>
              </w:tc>
              <w:tc>
                <w:tcPr>
                  <w:tcW w:w="1239"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3723" w:type="dxa"/>
                  <w:gridSpan w:val="3"/>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八、社会保障和就业支出</w:t>
                  </w:r>
                </w:p>
              </w:tc>
              <w:tc>
                <w:tcPr>
                  <w:tcW w:w="497"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40</w:t>
                  </w:r>
                </w:p>
              </w:tc>
              <w:tc>
                <w:tcPr>
                  <w:tcW w:w="876"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7.17</w:t>
                  </w:r>
                </w:p>
              </w:tc>
              <w:tc>
                <w:tcPr>
                  <w:tcW w:w="1263" w:type="dxa"/>
                  <w:gridSpan w:val="2"/>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7.17</w:t>
                  </w:r>
                </w:p>
              </w:tc>
              <w:tc>
                <w:tcPr>
                  <w:tcW w:w="1191"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766" w:type="dxa"/>
                  <w:gridSpan w:val="2"/>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r>
            <w:tr w:rsidR="004D2A1C" w:rsidRPr="004D2A1C" w:rsidTr="00491211">
              <w:trPr>
                <w:trHeight w:val="285"/>
              </w:trPr>
              <w:tc>
                <w:tcPr>
                  <w:tcW w:w="3639" w:type="dxa"/>
                  <w:gridSpan w:val="5"/>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497"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9</w:t>
                  </w:r>
                </w:p>
              </w:tc>
              <w:tc>
                <w:tcPr>
                  <w:tcW w:w="1239"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3723" w:type="dxa"/>
                  <w:gridSpan w:val="3"/>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九、卫生健康支出</w:t>
                  </w:r>
                </w:p>
              </w:tc>
              <w:tc>
                <w:tcPr>
                  <w:tcW w:w="497"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41</w:t>
                  </w:r>
                </w:p>
              </w:tc>
              <w:tc>
                <w:tcPr>
                  <w:tcW w:w="876"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263" w:type="dxa"/>
                  <w:gridSpan w:val="2"/>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191"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766" w:type="dxa"/>
                  <w:gridSpan w:val="2"/>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r>
            <w:tr w:rsidR="004D2A1C" w:rsidRPr="004D2A1C" w:rsidTr="00491211">
              <w:trPr>
                <w:trHeight w:val="285"/>
              </w:trPr>
              <w:tc>
                <w:tcPr>
                  <w:tcW w:w="3639" w:type="dxa"/>
                  <w:gridSpan w:val="5"/>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497"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10</w:t>
                  </w:r>
                </w:p>
              </w:tc>
              <w:tc>
                <w:tcPr>
                  <w:tcW w:w="1239"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3723" w:type="dxa"/>
                  <w:gridSpan w:val="3"/>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十、节能环保支出</w:t>
                  </w:r>
                </w:p>
              </w:tc>
              <w:tc>
                <w:tcPr>
                  <w:tcW w:w="497"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42</w:t>
                  </w:r>
                </w:p>
              </w:tc>
              <w:tc>
                <w:tcPr>
                  <w:tcW w:w="876"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263" w:type="dxa"/>
                  <w:gridSpan w:val="2"/>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191"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766" w:type="dxa"/>
                  <w:gridSpan w:val="2"/>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r>
            <w:tr w:rsidR="004D2A1C" w:rsidRPr="004D2A1C" w:rsidTr="00491211">
              <w:trPr>
                <w:trHeight w:val="285"/>
              </w:trPr>
              <w:tc>
                <w:tcPr>
                  <w:tcW w:w="3639" w:type="dxa"/>
                  <w:gridSpan w:val="5"/>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497"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11</w:t>
                  </w:r>
                </w:p>
              </w:tc>
              <w:tc>
                <w:tcPr>
                  <w:tcW w:w="1239"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3723" w:type="dxa"/>
                  <w:gridSpan w:val="3"/>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十一、城乡社区支出</w:t>
                  </w:r>
                </w:p>
              </w:tc>
              <w:tc>
                <w:tcPr>
                  <w:tcW w:w="497"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43</w:t>
                  </w:r>
                </w:p>
              </w:tc>
              <w:tc>
                <w:tcPr>
                  <w:tcW w:w="876"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263" w:type="dxa"/>
                  <w:gridSpan w:val="2"/>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191"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766" w:type="dxa"/>
                  <w:gridSpan w:val="2"/>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r>
            <w:tr w:rsidR="004D2A1C" w:rsidRPr="004D2A1C" w:rsidTr="00491211">
              <w:trPr>
                <w:trHeight w:val="285"/>
              </w:trPr>
              <w:tc>
                <w:tcPr>
                  <w:tcW w:w="3639" w:type="dxa"/>
                  <w:gridSpan w:val="5"/>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497"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12</w:t>
                  </w:r>
                </w:p>
              </w:tc>
              <w:tc>
                <w:tcPr>
                  <w:tcW w:w="1239"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3723" w:type="dxa"/>
                  <w:gridSpan w:val="3"/>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十二、农林水支出</w:t>
                  </w:r>
                </w:p>
              </w:tc>
              <w:tc>
                <w:tcPr>
                  <w:tcW w:w="497"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44</w:t>
                  </w:r>
                </w:p>
              </w:tc>
              <w:tc>
                <w:tcPr>
                  <w:tcW w:w="876"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263" w:type="dxa"/>
                  <w:gridSpan w:val="2"/>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191"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766" w:type="dxa"/>
                  <w:gridSpan w:val="2"/>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r>
            <w:tr w:rsidR="004D2A1C" w:rsidRPr="004D2A1C" w:rsidTr="00491211">
              <w:trPr>
                <w:trHeight w:val="285"/>
              </w:trPr>
              <w:tc>
                <w:tcPr>
                  <w:tcW w:w="3639" w:type="dxa"/>
                  <w:gridSpan w:val="5"/>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497"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13</w:t>
                  </w:r>
                </w:p>
              </w:tc>
              <w:tc>
                <w:tcPr>
                  <w:tcW w:w="1239"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3723" w:type="dxa"/>
                  <w:gridSpan w:val="3"/>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十三、交通运输支出</w:t>
                  </w:r>
                </w:p>
              </w:tc>
              <w:tc>
                <w:tcPr>
                  <w:tcW w:w="497"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45</w:t>
                  </w:r>
                </w:p>
              </w:tc>
              <w:tc>
                <w:tcPr>
                  <w:tcW w:w="876"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263" w:type="dxa"/>
                  <w:gridSpan w:val="2"/>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191"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766" w:type="dxa"/>
                  <w:gridSpan w:val="2"/>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r>
            <w:tr w:rsidR="004D2A1C" w:rsidRPr="004D2A1C" w:rsidTr="00491211">
              <w:trPr>
                <w:trHeight w:val="285"/>
              </w:trPr>
              <w:tc>
                <w:tcPr>
                  <w:tcW w:w="3639" w:type="dxa"/>
                  <w:gridSpan w:val="5"/>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497"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14</w:t>
                  </w:r>
                </w:p>
              </w:tc>
              <w:tc>
                <w:tcPr>
                  <w:tcW w:w="1239"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3723" w:type="dxa"/>
                  <w:gridSpan w:val="3"/>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十四、资源勘探工业信息等支出</w:t>
                  </w:r>
                </w:p>
              </w:tc>
              <w:tc>
                <w:tcPr>
                  <w:tcW w:w="497"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46</w:t>
                  </w:r>
                </w:p>
              </w:tc>
              <w:tc>
                <w:tcPr>
                  <w:tcW w:w="876"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263" w:type="dxa"/>
                  <w:gridSpan w:val="2"/>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191"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766" w:type="dxa"/>
                  <w:gridSpan w:val="2"/>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r>
            <w:tr w:rsidR="004D2A1C" w:rsidRPr="004D2A1C" w:rsidTr="008D3B72">
              <w:trPr>
                <w:trHeight w:val="400"/>
              </w:trPr>
              <w:tc>
                <w:tcPr>
                  <w:tcW w:w="3639" w:type="dxa"/>
                  <w:gridSpan w:val="5"/>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497"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15</w:t>
                  </w:r>
                </w:p>
              </w:tc>
              <w:tc>
                <w:tcPr>
                  <w:tcW w:w="1239"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3723" w:type="dxa"/>
                  <w:gridSpan w:val="3"/>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十五、商业服务业等支出</w:t>
                  </w:r>
                </w:p>
              </w:tc>
              <w:tc>
                <w:tcPr>
                  <w:tcW w:w="497"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47</w:t>
                  </w:r>
                </w:p>
              </w:tc>
              <w:tc>
                <w:tcPr>
                  <w:tcW w:w="876"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263" w:type="dxa"/>
                  <w:gridSpan w:val="2"/>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191"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766" w:type="dxa"/>
                  <w:gridSpan w:val="2"/>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r>
            <w:tr w:rsidR="004D2A1C" w:rsidRPr="004D2A1C" w:rsidTr="00491211">
              <w:trPr>
                <w:trHeight w:val="285"/>
              </w:trPr>
              <w:tc>
                <w:tcPr>
                  <w:tcW w:w="3639" w:type="dxa"/>
                  <w:gridSpan w:val="5"/>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b/>
                      <w:bCs/>
                      <w:color w:val="000000"/>
                      <w:kern w:val="0"/>
                      <w:sz w:val="22"/>
                    </w:rPr>
                  </w:pPr>
                  <w:r w:rsidRPr="004D2A1C">
                    <w:rPr>
                      <w:rFonts w:ascii="宋体" w:eastAsia="宋体" w:hAnsi="宋体" w:cs="Arial" w:hint="eastAsia"/>
                      <w:b/>
                      <w:bCs/>
                      <w:color w:val="000000"/>
                      <w:kern w:val="0"/>
                      <w:sz w:val="22"/>
                    </w:rPr>
                    <w:t>本年收入合计</w:t>
                  </w:r>
                </w:p>
              </w:tc>
              <w:tc>
                <w:tcPr>
                  <w:tcW w:w="497"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27</w:t>
                  </w:r>
                </w:p>
              </w:tc>
              <w:tc>
                <w:tcPr>
                  <w:tcW w:w="1239"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8D3B72">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570.1</w:t>
                  </w:r>
                  <w:r w:rsidR="008D3B72">
                    <w:rPr>
                      <w:rFonts w:ascii="宋体" w:eastAsia="宋体" w:hAnsi="宋体" w:cs="Arial" w:hint="eastAsia"/>
                      <w:color w:val="000000"/>
                      <w:kern w:val="0"/>
                      <w:sz w:val="22"/>
                    </w:rPr>
                    <w:t>6</w:t>
                  </w:r>
                </w:p>
              </w:tc>
              <w:tc>
                <w:tcPr>
                  <w:tcW w:w="3723" w:type="dxa"/>
                  <w:gridSpan w:val="3"/>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b/>
                      <w:bCs/>
                      <w:color w:val="000000"/>
                      <w:kern w:val="0"/>
                      <w:sz w:val="22"/>
                    </w:rPr>
                  </w:pPr>
                  <w:r w:rsidRPr="004D2A1C">
                    <w:rPr>
                      <w:rFonts w:ascii="宋体" w:eastAsia="宋体" w:hAnsi="宋体" w:cs="Arial" w:hint="eastAsia"/>
                      <w:b/>
                      <w:bCs/>
                      <w:color w:val="000000"/>
                      <w:kern w:val="0"/>
                      <w:sz w:val="22"/>
                    </w:rPr>
                    <w:t>本年支出合计</w:t>
                  </w:r>
                </w:p>
              </w:tc>
              <w:tc>
                <w:tcPr>
                  <w:tcW w:w="497"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59</w:t>
                  </w:r>
                </w:p>
              </w:tc>
              <w:tc>
                <w:tcPr>
                  <w:tcW w:w="876"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8D3B72">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570.1</w:t>
                  </w:r>
                  <w:r w:rsidR="008D3B72">
                    <w:rPr>
                      <w:rFonts w:ascii="宋体" w:eastAsia="宋体" w:hAnsi="宋体" w:cs="Arial" w:hint="eastAsia"/>
                      <w:color w:val="000000"/>
                      <w:kern w:val="0"/>
                      <w:sz w:val="22"/>
                    </w:rPr>
                    <w:t>6</w:t>
                  </w:r>
                </w:p>
              </w:tc>
              <w:tc>
                <w:tcPr>
                  <w:tcW w:w="1263" w:type="dxa"/>
                  <w:gridSpan w:val="2"/>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8D3B72">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570.1</w:t>
                  </w:r>
                  <w:r w:rsidR="008D3B72">
                    <w:rPr>
                      <w:rFonts w:ascii="宋体" w:eastAsia="宋体" w:hAnsi="宋体" w:cs="Arial" w:hint="eastAsia"/>
                      <w:color w:val="000000"/>
                      <w:kern w:val="0"/>
                      <w:sz w:val="22"/>
                    </w:rPr>
                    <w:t>6</w:t>
                  </w:r>
                </w:p>
              </w:tc>
              <w:tc>
                <w:tcPr>
                  <w:tcW w:w="1191"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766" w:type="dxa"/>
                  <w:gridSpan w:val="2"/>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r>
            <w:tr w:rsidR="004D2A1C" w:rsidRPr="004D2A1C" w:rsidTr="00491211">
              <w:trPr>
                <w:trHeight w:val="285"/>
              </w:trPr>
              <w:tc>
                <w:tcPr>
                  <w:tcW w:w="3639" w:type="dxa"/>
                  <w:gridSpan w:val="5"/>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年初财政拨款结转和结余</w:t>
                  </w:r>
                </w:p>
              </w:tc>
              <w:tc>
                <w:tcPr>
                  <w:tcW w:w="497"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28</w:t>
                  </w:r>
                </w:p>
              </w:tc>
              <w:tc>
                <w:tcPr>
                  <w:tcW w:w="1239"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3723" w:type="dxa"/>
                  <w:gridSpan w:val="3"/>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年末财政拨款结转和结余</w:t>
                  </w:r>
                </w:p>
              </w:tc>
              <w:tc>
                <w:tcPr>
                  <w:tcW w:w="497"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60</w:t>
                  </w:r>
                </w:p>
              </w:tc>
              <w:tc>
                <w:tcPr>
                  <w:tcW w:w="876"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263" w:type="dxa"/>
                  <w:gridSpan w:val="2"/>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191"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766" w:type="dxa"/>
                  <w:gridSpan w:val="2"/>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r>
            <w:tr w:rsidR="004D2A1C" w:rsidRPr="004D2A1C" w:rsidTr="00491211">
              <w:trPr>
                <w:trHeight w:val="285"/>
              </w:trPr>
              <w:tc>
                <w:tcPr>
                  <w:tcW w:w="3639" w:type="dxa"/>
                  <w:gridSpan w:val="5"/>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一般公共预算财政拨款</w:t>
                  </w:r>
                </w:p>
              </w:tc>
              <w:tc>
                <w:tcPr>
                  <w:tcW w:w="497"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29</w:t>
                  </w:r>
                </w:p>
              </w:tc>
              <w:tc>
                <w:tcPr>
                  <w:tcW w:w="1239"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3723" w:type="dxa"/>
                  <w:gridSpan w:val="3"/>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497"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61</w:t>
                  </w:r>
                </w:p>
              </w:tc>
              <w:tc>
                <w:tcPr>
                  <w:tcW w:w="876"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1263" w:type="dxa"/>
                  <w:gridSpan w:val="2"/>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1191"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1766" w:type="dxa"/>
                  <w:gridSpan w:val="2"/>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p>
              </w:tc>
            </w:tr>
            <w:tr w:rsidR="004D2A1C" w:rsidRPr="004D2A1C" w:rsidTr="00491211">
              <w:trPr>
                <w:trHeight w:val="285"/>
              </w:trPr>
              <w:tc>
                <w:tcPr>
                  <w:tcW w:w="3639" w:type="dxa"/>
                  <w:gridSpan w:val="5"/>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政府性基金预算财政拨款</w:t>
                  </w:r>
                </w:p>
              </w:tc>
              <w:tc>
                <w:tcPr>
                  <w:tcW w:w="497"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30</w:t>
                  </w:r>
                </w:p>
              </w:tc>
              <w:tc>
                <w:tcPr>
                  <w:tcW w:w="1239"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3723" w:type="dxa"/>
                  <w:gridSpan w:val="3"/>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497"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62</w:t>
                  </w:r>
                </w:p>
              </w:tc>
              <w:tc>
                <w:tcPr>
                  <w:tcW w:w="876"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1263" w:type="dxa"/>
                  <w:gridSpan w:val="2"/>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1191"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1766" w:type="dxa"/>
                  <w:gridSpan w:val="2"/>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p>
              </w:tc>
            </w:tr>
            <w:tr w:rsidR="004D2A1C" w:rsidRPr="004D2A1C" w:rsidTr="00491211">
              <w:trPr>
                <w:trHeight w:val="285"/>
              </w:trPr>
              <w:tc>
                <w:tcPr>
                  <w:tcW w:w="3639" w:type="dxa"/>
                  <w:gridSpan w:val="5"/>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国有资本经营预算财政拨款</w:t>
                  </w:r>
                </w:p>
              </w:tc>
              <w:tc>
                <w:tcPr>
                  <w:tcW w:w="497"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31</w:t>
                  </w:r>
                </w:p>
              </w:tc>
              <w:tc>
                <w:tcPr>
                  <w:tcW w:w="1239"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3723" w:type="dxa"/>
                  <w:gridSpan w:val="3"/>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497"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63</w:t>
                  </w:r>
                </w:p>
              </w:tc>
              <w:tc>
                <w:tcPr>
                  <w:tcW w:w="876"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1263" w:type="dxa"/>
                  <w:gridSpan w:val="2"/>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1191"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1766" w:type="dxa"/>
                  <w:gridSpan w:val="2"/>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p>
              </w:tc>
            </w:tr>
            <w:tr w:rsidR="004D2A1C" w:rsidRPr="004D2A1C" w:rsidTr="00491211">
              <w:trPr>
                <w:trHeight w:val="308"/>
              </w:trPr>
              <w:tc>
                <w:tcPr>
                  <w:tcW w:w="3639" w:type="dxa"/>
                  <w:gridSpan w:val="5"/>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b/>
                      <w:bCs/>
                      <w:color w:val="000000"/>
                      <w:kern w:val="0"/>
                      <w:sz w:val="22"/>
                    </w:rPr>
                  </w:pPr>
                  <w:r w:rsidRPr="004D2A1C">
                    <w:rPr>
                      <w:rFonts w:ascii="宋体" w:eastAsia="宋体" w:hAnsi="宋体" w:cs="Arial" w:hint="eastAsia"/>
                      <w:b/>
                      <w:bCs/>
                      <w:color w:val="000000"/>
                      <w:kern w:val="0"/>
                      <w:sz w:val="22"/>
                    </w:rPr>
                    <w:t>总计</w:t>
                  </w:r>
                </w:p>
              </w:tc>
              <w:tc>
                <w:tcPr>
                  <w:tcW w:w="497" w:type="dxa"/>
                  <w:tcBorders>
                    <w:top w:val="nil"/>
                    <w:left w:val="nil"/>
                    <w:bottom w:val="single" w:sz="8"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32</w:t>
                  </w:r>
                </w:p>
              </w:tc>
              <w:tc>
                <w:tcPr>
                  <w:tcW w:w="1239"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8D3B72">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570.1</w:t>
                  </w:r>
                  <w:r w:rsidR="008D3B72">
                    <w:rPr>
                      <w:rFonts w:ascii="宋体" w:eastAsia="宋体" w:hAnsi="宋体" w:cs="Arial" w:hint="eastAsia"/>
                      <w:color w:val="000000"/>
                      <w:kern w:val="0"/>
                      <w:sz w:val="22"/>
                    </w:rPr>
                    <w:t>6</w:t>
                  </w:r>
                </w:p>
              </w:tc>
              <w:tc>
                <w:tcPr>
                  <w:tcW w:w="3723" w:type="dxa"/>
                  <w:gridSpan w:val="3"/>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b/>
                      <w:bCs/>
                      <w:color w:val="000000"/>
                      <w:kern w:val="0"/>
                      <w:sz w:val="22"/>
                    </w:rPr>
                  </w:pPr>
                  <w:r w:rsidRPr="004D2A1C">
                    <w:rPr>
                      <w:rFonts w:ascii="宋体" w:eastAsia="宋体" w:hAnsi="宋体" w:cs="Arial" w:hint="eastAsia"/>
                      <w:b/>
                      <w:bCs/>
                      <w:color w:val="000000"/>
                      <w:kern w:val="0"/>
                      <w:sz w:val="22"/>
                    </w:rPr>
                    <w:t>总计</w:t>
                  </w:r>
                </w:p>
              </w:tc>
              <w:tc>
                <w:tcPr>
                  <w:tcW w:w="497"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64</w:t>
                  </w:r>
                </w:p>
              </w:tc>
              <w:tc>
                <w:tcPr>
                  <w:tcW w:w="876"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8D3B72">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570.1</w:t>
                  </w:r>
                  <w:r w:rsidR="008D3B72">
                    <w:rPr>
                      <w:rFonts w:ascii="宋体" w:eastAsia="宋体" w:hAnsi="宋体" w:cs="Arial" w:hint="eastAsia"/>
                      <w:color w:val="000000"/>
                      <w:kern w:val="0"/>
                      <w:sz w:val="22"/>
                    </w:rPr>
                    <w:t>6</w:t>
                  </w:r>
                </w:p>
              </w:tc>
              <w:tc>
                <w:tcPr>
                  <w:tcW w:w="1263" w:type="dxa"/>
                  <w:gridSpan w:val="2"/>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8D3B72">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570.1</w:t>
                  </w:r>
                  <w:r w:rsidR="008D3B72">
                    <w:rPr>
                      <w:rFonts w:ascii="宋体" w:eastAsia="宋体" w:hAnsi="宋体" w:cs="Arial" w:hint="eastAsia"/>
                      <w:color w:val="000000"/>
                      <w:kern w:val="0"/>
                      <w:sz w:val="22"/>
                    </w:rPr>
                    <w:t>6</w:t>
                  </w:r>
                </w:p>
              </w:tc>
              <w:tc>
                <w:tcPr>
                  <w:tcW w:w="1191"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766" w:type="dxa"/>
                  <w:gridSpan w:val="2"/>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r>
            <w:tr w:rsidR="004D2A1C" w:rsidRPr="004D2A1C" w:rsidTr="00491211">
              <w:trPr>
                <w:trHeight w:val="308"/>
              </w:trPr>
              <w:tc>
                <w:tcPr>
                  <w:tcW w:w="14691" w:type="dxa"/>
                  <w:gridSpan w:val="17"/>
                  <w:tcBorders>
                    <w:top w:val="nil"/>
                    <w:left w:val="nil"/>
                    <w:bottom w:val="nil"/>
                    <w:right w:val="nil"/>
                  </w:tcBorders>
                  <w:shd w:val="clear" w:color="auto" w:fill="auto"/>
                  <w:noWrap/>
                  <w:vAlign w:val="center"/>
                  <w:hideMark/>
                </w:tcPr>
                <w:p w:rsidR="004D2A1C" w:rsidRPr="004D2A1C" w:rsidRDefault="004D2A1C" w:rsidP="00191E5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注：本表反映部门本年度一般公共预算财政拨款、政府性基金预算财政拨款和国有资本经营预算财政拨款的总收支和年末结转结余情况。</w:t>
                  </w:r>
                </w:p>
              </w:tc>
            </w:tr>
            <w:tr w:rsidR="004D2A1C" w:rsidRPr="004D2A1C" w:rsidTr="0078039A">
              <w:trPr>
                <w:gridBefore w:val="1"/>
                <w:gridAfter w:val="1"/>
                <w:wBefore w:w="1106" w:type="dxa"/>
                <w:wAfter w:w="972" w:type="dxa"/>
                <w:trHeight w:val="390"/>
              </w:trPr>
              <w:tc>
                <w:tcPr>
                  <w:tcW w:w="12613" w:type="dxa"/>
                  <w:gridSpan w:val="15"/>
                  <w:tcBorders>
                    <w:top w:val="nil"/>
                    <w:left w:val="nil"/>
                    <w:bottom w:val="nil"/>
                    <w:right w:val="nil"/>
                  </w:tcBorders>
                  <w:shd w:val="clear" w:color="auto" w:fill="auto"/>
                  <w:noWrap/>
                  <w:vAlign w:val="bottom"/>
                  <w:hideMark/>
                </w:tcPr>
                <w:p w:rsidR="004D2A1C" w:rsidRPr="004D2A1C" w:rsidRDefault="004D2A1C" w:rsidP="00C43048">
                  <w:pPr>
                    <w:jc w:val="center"/>
                    <w:rPr>
                      <w:rFonts w:ascii="华文中宋" w:eastAsia="华文中宋" w:hAnsi="华文中宋"/>
                      <w:color w:val="000000"/>
                      <w:sz w:val="32"/>
                      <w:szCs w:val="32"/>
                    </w:rPr>
                  </w:pPr>
                  <w:r w:rsidRPr="004D2A1C">
                    <w:rPr>
                      <w:rFonts w:ascii="华文中宋" w:eastAsia="华文中宋" w:hAnsi="华文中宋" w:hint="eastAsia"/>
                      <w:color w:val="000000"/>
                      <w:sz w:val="32"/>
                      <w:szCs w:val="32"/>
                    </w:rPr>
                    <w:lastRenderedPageBreak/>
                    <w:t>一般公共预算财政拨款支出决算表</w:t>
                  </w:r>
                </w:p>
              </w:tc>
            </w:tr>
            <w:tr w:rsidR="004D2A1C" w:rsidRPr="004D2A1C" w:rsidTr="0078039A">
              <w:trPr>
                <w:gridBefore w:val="1"/>
                <w:gridAfter w:val="1"/>
                <w:wBefore w:w="1106" w:type="dxa"/>
                <w:wAfter w:w="972" w:type="dxa"/>
                <w:trHeight w:val="255"/>
              </w:trPr>
              <w:tc>
                <w:tcPr>
                  <w:tcW w:w="405"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311"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270"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4350" w:type="dxa"/>
                  <w:gridSpan w:val="4"/>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2225"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2236" w:type="dxa"/>
                  <w:gridSpan w:val="4"/>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2816" w:type="dxa"/>
                  <w:gridSpan w:val="3"/>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公开05表</w:t>
                  </w:r>
                </w:p>
              </w:tc>
            </w:tr>
            <w:tr w:rsidR="004D2A1C" w:rsidRPr="004D2A1C" w:rsidTr="0078039A">
              <w:trPr>
                <w:gridBefore w:val="1"/>
                <w:gridAfter w:val="1"/>
                <w:wBefore w:w="1106" w:type="dxa"/>
                <w:wAfter w:w="972" w:type="dxa"/>
                <w:trHeight w:val="255"/>
              </w:trPr>
              <w:tc>
                <w:tcPr>
                  <w:tcW w:w="5336" w:type="dxa"/>
                  <w:gridSpan w:val="7"/>
                  <w:tcBorders>
                    <w:top w:val="nil"/>
                    <w:left w:val="nil"/>
                    <w:bottom w:val="nil"/>
                    <w:right w:val="nil"/>
                  </w:tcBorders>
                  <w:shd w:val="clear" w:color="auto" w:fill="auto"/>
                  <w:noWrap/>
                  <w:vAlign w:val="bottom"/>
                  <w:hideMark/>
                </w:tcPr>
                <w:p w:rsidR="004D2A1C" w:rsidRPr="004D2A1C" w:rsidRDefault="004D2A1C" w:rsidP="00191E5B">
                  <w:pPr>
                    <w:widowControl/>
                    <w:jc w:val="left"/>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部门：湘潭县统计局</w:t>
                  </w:r>
                </w:p>
              </w:tc>
              <w:tc>
                <w:tcPr>
                  <w:tcW w:w="2225"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2236" w:type="dxa"/>
                  <w:gridSpan w:val="4"/>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2816" w:type="dxa"/>
                  <w:gridSpan w:val="3"/>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金额单位：万元</w:t>
                  </w:r>
                </w:p>
              </w:tc>
            </w:tr>
            <w:tr w:rsidR="004D2A1C" w:rsidRPr="004D2A1C" w:rsidTr="0078039A">
              <w:trPr>
                <w:gridBefore w:val="1"/>
                <w:gridAfter w:val="1"/>
                <w:wBefore w:w="1106" w:type="dxa"/>
                <w:wAfter w:w="972" w:type="dxa"/>
                <w:trHeight w:val="308"/>
              </w:trPr>
              <w:tc>
                <w:tcPr>
                  <w:tcW w:w="5336" w:type="dxa"/>
                  <w:gridSpan w:val="7"/>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项目</w:t>
                  </w:r>
                </w:p>
              </w:tc>
              <w:tc>
                <w:tcPr>
                  <w:tcW w:w="7277" w:type="dxa"/>
                  <w:gridSpan w:val="8"/>
                  <w:tcBorders>
                    <w:top w:val="single" w:sz="4" w:space="0" w:color="000000"/>
                    <w:left w:val="nil"/>
                    <w:bottom w:val="single" w:sz="4" w:space="0" w:color="000000"/>
                    <w:right w:val="single" w:sz="4" w:space="0" w:color="000000"/>
                  </w:tcBorders>
                  <w:shd w:val="clear" w:color="FFFFFF" w:fill="C0C0C0"/>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本年支出</w:t>
                  </w:r>
                </w:p>
              </w:tc>
            </w:tr>
            <w:tr w:rsidR="004D2A1C" w:rsidRPr="004D2A1C" w:rsidTr="0078039A">
              <w:trPr>
                <w:gridBefore w:val="1"/>
                <w:gridAfter w:val="1"/>
                <w:wBefore w:w="1106" w:type="dxa"/>
                <w:wAfter w:w="972" w:type="dxa"/>
                <w:trHeight w:val="312"/>
              </w:trPr>
              <w:tc>
                <w:tcPr>
                  <w:tcW w:w="986" w:type="dxa"/>
                  <w:gridSpan w:val="3"/>
                  <w:vMerge w:val="restart"/>
                  <w:tcBorders>
                    <w:top w:val="nil"/>
                    <w:left w:val="single" w:sz="4" w:space="0" w:color="000000"/>
                    <w:bottom w:val="single" w:sz="4" w:space="0" w:color="000000"/>
                    <w:right w:val="single" w:sz="4" w:space="0" w:color="000000"/>
                  </w:tcBorders>
                  <w:shd w:val="clear" w:color="FFFFFF" w:fill="C0C0C0"/>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功能分类科目编码</w:t>
                  </w:r>
                </w:p>
              </w:tc>
              <w:tc>
                <w:tcPr>
                  <w:tcW w:w="4350" w:type="dxa"/>
                  <w:gridSpan w:val="4"/>
                  <w:vMerge w:val="restart"/>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科目名称</w:t>
                  </w:r>
                </w:p>
              </w:tc>
              <w:tc>
                <w:tcPr>
                  <w:tcW w:w="2225" w:type="dxa"/>
                  <w:vMerge w:val="restart"/>
                  <w:tcBorders>
                    <w:top w:val="nil"/>
                    <w:left w:val="nil"/>
                    <w:bottom w:val="single" w:sz="4" w:space="0" w:color="000000"/>
                    <w:right w:val="single" w:sz="4" w:space="0" w:color="000000"/>
                  </w:tcBorders>
                  <w:shd w:val="clear" w:color="FFFFFF" w:fill="C0C0C0"/>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小计</w:t>
                  </w:r>
                </w:p>
              </w:tc>
              <w:tc>
                <w:tcPr>
                  <w:tcW w:w="2236" w:type="dxa"/>
                  <w:gridSpan w:val="4"/>
                  <w:vMerge w:val="restart"/>
                  <w:tcBorders>
                    <w:top w:val="nil"/>
                    <w:left w:val="nil"/>
                    <w:bottom w:val="single" w:sz="4" w:space="0" w:color="000000"/>
                    <w:right w:val="single" w:sz="4" w:space="0" w:color="000000"/>
                  </w:tcBorders>
                  <w:shd w:val="clear" w:color="FFFFFF" w:fill="C0C0C0"/>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基本支出</w:t>
                  </w:r>
                </w:p>
              </w:tc>
              <w:tc>
                <w:tcPr>
                  <w:tcW w:w="2816" w:type="dxa"/>
                  <w:gridSpan w:val="3"/>
                  <w:vMerge w:val="restart"/>
                  <w:tcBorders>
                    <w:top w:val="nil"/>
                    <w:left w:val="nil"/>
                    <w:bottom w:val="single" w:sz="4" w:space="0" w:color="000000"/>
                    <w:right w:val="single" w:sz="4" w:space="0" w:color="000000"/>
                  </w:tcBorders>
                  <w:shd w:val="clear" w:color="FFFFFF" w:fill="C0C0C0"/>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项目支出</w:t>
                  </w:r>
                </w:p>
              </w:tc>
            </w:tr>
            <w:tr w:rsidR="004D2A1C" w:rsidRPr="004D2A1C" w:rsidTr="0078039A">
              <w:trPr>
                <w:gridBefore w:val="1"/>
                <w:gridAfter w:val="1"/>
                <w:wBefore w:w="1106" w:type="dxa"/>
                <w:wAfter w:w="972" w:type="dxa"/>
                <w:trHeight w:val="312"/>
              </w:trPr>
              <w:tc>
                <w:tcPr>
                  <w:tcW w:w="986" w:type="dxa"/>
                  <w:gridSpan w:val="3"/>
                  <w:vMerge/>
                  <w:tcBorders>
                    <w:top w:val="nil"/>
                    <w:left w:val="single" w:sz="4" w:space="0" w:color="000000"/>
                    <w:bottom w:val="single" w:sz="4" w:space="0" w:color="000000"/>
                    <w:right w:val="single" w:sz="4" w:space="0" w:color="000000"/>
                  </w:tcBorders>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4350" w:type="dxa"/>
                  <w:gridSpan w:val="4"/>
                  <w:vMerge/>
                  <w:tcBorders>
                    <w:top w:val="nil"/>
                    <w:left w:val="nil"/>
                    <w:bottom w:val="single" w:sz="4" w:space="0" w:color="000000"/>
                    <w:right w:val="single" w:sz="4" w:space="0" w:color="000000"/>
                  </w:tcBorders>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2225" w:type="dxa"/>
                  <w:vMerge/>
                  <w:tcBorders>
                    <w:top w:val="nil"/>
                    <w:left w:val="nil"/>
                    <w:bottom w:val="single" w:sz="4" w:space="0" w:color="000000"/>
                    <w:right w:val="single" w:sz="4" w:space="0" w:color="000000"/>
                  </w:tcBorders>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2236" w:type="dxa"/>
                  <w:gridSpan w:val="4"/>
                  <w:vMerge/>
                  <w:tcBorders>
                    <w:top w:val="nil"/>
                    <w:left w:val="nil"/>
                    <w:bottom w:val="single" w:sz="4" w:space="0" w:color="000000"/>
                    <w:right w:val="single" w:sz="4" w:space="0" w:color="000000"/>
                  </w:tcBorders>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2816" w:type="dxa"/>
                  <w:gridSpan w:val="3"/>
                  <w:vMerge/>
                  <w:tcBorders>
                    <w:top w:val="nil"/>
                    <w:left w:val="nil"/>
                    <w:bottom w:val="single" w:sz="4" w:space="0" w:color="000000"/>
                    <w:right w:val="single" w:sz="4" w:space="0" w:color="000000"/>
                  </w:tcBorders>
                  <w:vAlign w:val="center"/>
                  <w:hideMark/>
                </w:tcPr>
                <w:p w:rsidR="004D2A1C" w:rsidRPr="004D2A1C" w:rsidRDefault="004D2A1C" w:rsidP="00C43048">
                  <w:pPr>
                    <w:widowControl/>
                    <w:jc w:val="center"/>
                    <w:rPr>
                      <w:rFonts w:ascii="宋体" w:eastAsia="宋体" w:hAnsi="宋体" w:cs="Arial"/>
                      <w:color w:val="000000"/>
                      <w:kern w:val="0"/>
                      <w:sz w:val="22"/>
                    </w:rPr>
                  </w:pPr>
                </w:p>
              </w:tc>
            </w:tr>
            <w:tr w:rsidR="004D2A1C" w:rsidRPr="004D2A1C" w:rsidTr="0078039A">
              <w:trPr>
                <w:gridBefore w:val="1"/>
                <w:gridAfter w:val="1"/>
                <w:wBefore w:w="1106" w:type="dxa"/>
                <w:wAfter w:w="972" w:type="dxa"/>
                <w:trHeight w:val="312"/>
              </w:trPr>
              <w:tc>
                <w:tcPr>
                  <w:tcW w:w="986" w:type="dxa"/>
                  <w:gridSpan w:val="3"/>
                  <w:vMerge/>
                  <w:tcBorders>
                    <w:top w:val="nil"/>
                    <w:left w:val="single" w:sz="4" w:space="0" w:color="000000"/>
                    <w:bottom w:val="single" w:sz="4" w:space="0" w:color="000000"/>
                    <w:right w:val="single" w:sz="4" w:space="0" w:color="000000"/>
                  </w:tcBorders>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4350" w:type="dxa"/>
                  <w:gridSpan w:val="4"/>
                  <w:vMerge/>
                  <w:tcBorders>
                    <w:top w:val="nil"/>
                    <w:left w:val="nil"/>
                    <w:bottom w:val="single" w:sz="4" w:space="0" w:color="000000"/>
                    <w:right w:val="single" w:sz="4" w:space="0" w:color="000000"/>
                  </w:tcBorders>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2225" w:type="dxa"/>
                  <w:vMerge/>
                  <w:tcBorders>
                    <w:top w:val="nil"/>
                    <w:left w:val="nil"/>
                    <w:bottom w:val="single" w:sz="4" w:space="0" w:color="000000"/>
                    <w:right w:val="single" w:sz="4" w:space="0" w:color="000000"/>
                  </w:tcBorders>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2236" w:type="dxa"/>
                  <w:gridSpan w:val="4"/>
                  <w:vMerge/>
                  <w:tcBorders>
                    <w:top w:val="nil"/>
                    <w:left w:val="nil"/>
                    <w:bottom w:val="single" w:sz="4" w:space="0" w:color="000000"/>
                    <w:right w:val="single" w:sz="4" w:space="0" w:color="000000"/>
                  </w:tcBorders>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2816" w:type="dxa"/>
                  <w:gridSpan w:val="3"/>
                  <w:vMerge/>
                  <w:tcBorders>
                    <w:top w:val="nil"/>
                    <w:left w:val="nil"/>
                    <w:bottom w:val="single" w:sz="4" w:space="0" w:color="000000"/>
                    <w:right w:val="single" w:sz="4" w:space="0" w:color="000000"/>
                  </w:tcBorders>
                  <w:vAlign w:val="center"/>
                  <w:hideMark/>
                </w:tcPr>
                <w:p w:rsidR="004D2A1C" w:rsidRPr="004D2A1C" w:rsidRDefault="004D2A1C" w:rsidP="00C43048">
                  <w:pPr>
                    <w:widowControl/>
                    <w:jc w:val="center"/>
                    <w:rPr>
                      <w:rFonts w:ascii="宋体" w:eastAsia="宋体" w:hAnsi="宋体" w:cs="Arial"/>
                      <w:color w:val="000000"/>
                      <w:kern w:val="0"/>
                      <w:sz w:val="22"/>
                    </w:rPr>
                  </w:pPr>
                </w:p>
              </w:tc>
            </w:tr>
            <w:tr w:rsidR="004D2A1C" w:rsidRPr="004D2A1C" w:rsidTr="0078039A">
              <w:trPr>
                <w:gridBefore w:val="1"/>
                <w:gridAfter w:val="1"/>
                <w:wBefore w:w="1106" w:type="dxa"/>
                <w:wAfter w:w="972" w:type="dxa"/>
                <w:trHeight w:val="308"/>
              </w:trPr>
              <w:tc>
                <w:tcPr>
                  <w:tcW w:w="5336" w:type="dxa"/>
                  <w:gridSpan w:val="7"/>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栏次</w:t>
                  </w:r>
                </w:p>
              </w:tc>
              <w:tc>
                <w:tcPr>
                  <w:tcW w:w="2225"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1</w:t>
                  </w:r>
                </w:p>
              </w:tc>
              <w:tc>
                <w:tcPr>
                  <w:tcW w:w="2236" w:type="dxa"/>
                  <w:gridSpan w:val="4"/>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w:t>
                  </w:r>
                </w:p>
              </w:tc>
              <w:tc>
                <w:tcPr>
                  <w:tcW w:w="2816" w:type="dxa"/>
                  <w:gridSpan w:val="3"/>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3</w:t>
                  </w:r>
                </w:p>
              </w:tc>
            </w:tr>
            <w:tr w:rsidR="004D2A1C" w:rsidRPr="004D2A1C" w:rsidTr="0078039A">
              <w:trPr>
                <w:gridBefore w:val="1"/>
                <w:gridAfter w:val="1"/>
                <w:wBefore w:w="1106" w:type="dxa"/>
                <w:wAfter w:w="972" w:type="dxa"/>
                <w:trHeight w:val="308"/>
              </w:trPr>
              <w:tc>
                <w:tcPr>
                  <w:tcW w:w="5336" w:type="dxa"/>
                  <w:gridSpan w:val="7"/>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合计</w:t>
                  </w:r>
                </w:p>
              </w:tc>
              <w:tc>
                <w:tcPr>
                  <w:tcW w:w="2225"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8D3B72">
                  <w:pPr>
                    <w:widowControl/>
                    <w:jc w:val="center"/>
                    <w:rPr>
                      <w:rFonts w:ascii="宋体" w:eastAsia="宋体" w:hAnsi="宋体" w:cs="Arial"/>
                      <w:b/>
                      <w:bCs/>
                      <w:color w:val="000000"/>
                      <w:kern w:val="0"/>
                      <w:sz w:val="22"/>
                    </w:rPr>
                  </w:pPr>
                  <w:r w:rsidRPr="004D2A1C">
                    <w:rPr>
                      <w:rFonts w:ascii="宋体" w:eastAsia="宋体" w:hAnsi="宋体" w:cs="Arial" w:hint="eastAsia"/>
                      <w:b/>
                      <w:bCs/>
                      <w:color w:val="000000"/>
                      <w:kern w:val="0"/>
                      <w:sz w:val="22"/>
                    </w:rPr>
                    <w:t>570.1</w:t>
                  </w:r>
                  <w:r w:rsidR="008D3B72">
                    <w:rPr>
                      <w:rFonts w:ascii="宋体" w:eastAsia="宋体" w:hAnsi="宋体" w:cs="Arial" w:hint="eastAsia"/>
                      <w:b/>
                      <w:bCs/>
                      <w:color w:val="000000"/>
                      <w:kern w:val="0"/>
                      <w:sz w:val="22"/>
                    </w:rPr>
                    <w:t>6</w:t>
                  </w:r>
                </w:p>
              </w:tc>
              <w:tc>
                <w:tcPr>
                  <w:tcW w:w="2236" w:type="dxa"/>
                  <w:gridSpan w:val="4"/>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b/>
                      <w:bCs/>
                      <w:color w:val="000000"/>
                      <w:kern w:val="0"/>
                      <w:sz w:val="22"/>
                    </w:rPr>
                  </w:pPr>
                  <w:r w:rsidRPr="004D2A1C">
                    <w:rPr>
                      <w:rFonts w:ascii="宋体" w:eastAsia="宋体" w:hAnsi="宋体" w:cs="Arial" w:hint="eastAsia"/>
                      <w:b/>
                      <w:bCs/>
                      <w:color w:val="000000"/>
                      <w:kern w:val="0"/>
                      <w:sz w:val="22"/>
                    </w:rPr>
                    <w:t>230.16</w:t>
                  </w:r>
                </w:p>
              </w:tc>
              <w:tc>
                <w:tcPr>
                  <w:tcW w:w="2816" w:type="dxa"/>
                  <w:gridSpan w:val="3"/>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b/>
                      <w:bCs/>
                      <w:color w:val="000000"/>
                      <w:kern w:val="0"/>
                      <w:sz w:val="22"/>
                    </w:rPr>
                  </w:pPr>
                  <w:r w:rsidRPr="004D2A1C">
                    <w:rPr>
                      <w:rFonts w:ascii="宋体" w:eastAsia="宋体" w:hAnsi="宋体" w:cs="Arial" w:hint="eastAsia"/>
                      <w:b/>
                      <w:bCs/>
                      <w:color w:val="000000"/>
                      <w:kern w:val="0"/>
                      <w:sz w:val="22"/>
                    </w:rPr>
                    <w:t>340.00</w:t>
                  </w:r>
                </w:p>
              </w:tc>
            </w:tr>
            <w:tr w:rsidR="004D2A1C" w:rsidRPr="004D2A1C" w:rsidTr="0078039A">
              <w:trPr>
                <w:gridBefore w:val="1"/>
                <w:gridAfter w:val="1"/>
                <w:wBefore w:w="1106" w:type="dxa"/>
                <w:wAfter w:w="972" w:type="dxa"/>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201</w:t>
                  </w:r>
                </w:p>
              </w:tc>
              <w:tc>
                <w:tcPr>
                  <w:tcW w:w="4350" w:type="dxa"/>
                  <w:gridSpan w:val="4"/>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一般公共服务支出</w:t>
                  </w:r>
                </w:p>
              </w:tc>
              <w:tc>
                <w:tcPr>
                  <w:tcW w:w="2225"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562.99</w:t>
                  </w:r>
                </w:p>
              </w:tc>
              <w:tc>
                <w:tcPr>
                  <w:tcW w:w="2236" w:type="dxa"/>
                  <w:gridSpan w:val="4"/>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230.16</w:t>
                  </w:r>
                </w:p>
              </w:tc>
              <w:tc>
                <w:tcPr>
                  <w:tcW w:w="2816" w:type="dxa"/>
                  <w:gridSpan w:val="3"/>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332.83</w:t>
                  </w:r>
                </w:p>
              </w:tc>
            </w:tr>
            <w:tr w:rsidR="004D2A1C" w:rsidRPr="004D2A1C" w:rsidTr="0078039A">
              <w:trPr>
                <w:gridBefore w:val="1"/>
                <w:gridAfter w:val="1"/>
                <w:wBefore w:w="1106" w:type="dxa"/>
                <w:wAfter w:w="972" w:type="dxa"/>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20105</w:t>
                  </w:r>
                </w:p>
              </w:tc>
              <w:tc>
                <w:tcPr>
                  <w:tcW w:w="4350" w:type="dxa"/>
                  <w:gridSpan w:val="4"/>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统计信息事务</w:t>
                  </w:r>
                </w:p>
              </w:tc>
              <w:tc>
                <w:tcPr>
                  <w:tcW w:w="2225"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562.99</w:t>
                  </w:r>
                </w:p>
              </w:tc>
              <w:tc>
                <w:tcPr>
                  <w:tcW w:w="2236" w:type="dxa"/>
                  <w:gridSpan w:val="4"/>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230.16</w:t>
                  </w:r>
                </w:p>
              </w:tc>
              <w:tc>
                <w:tcPr>
                  <w:tcW w:w="2816" w:type="dxa"/>
                  <w:gridSpan w:val="3"/>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332.83</w:t>
                  </w:r>
                </w:p>
              </w:tc>
            </w:tr>
            <w:tr w:rsidR="004D2A1C" w:rsidRPr="004D2A1C" w:rsidTr="0078039A">
              <w:trPr>
                <w:gridBefore w:val="1"/>
                <w:gridAfter w:val="1"/>
                <w:wBefore w:w="1106" w:type="dxa"/>
                <w:wAfter w:w="972" w:type="dxa"/>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2010501</w:t>
                  </w:r>
                </w:p>
              </w:tc>
              <w:tc>
                <w:tcPr>
                  <w:tcW w:w="4350" w:type="dxa"/>
                  <w:gridSpan w:val="4"/>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行政运行</w:t>
                  </w:r>
                </w:p>
              </w:tc>
              <w:tc>
                <w:tcPr>
                  <w:tcW w:w="2225"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214.49</w:t>
                  </w:r>
                </w:p>
              </w:tc>
              <w:tc>
                <w:tcPr>
                  <w:tcW w:w="2236" w:type="dxa"/>
                  <w:gridSpan w:val="4"/>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214.49</w:t>
                  </w:r>
                </w:p>
              </w:tc>
              <w:tc>
                <w:tcPr>
                  <w:tcW w:w="2816" w:type="dxa"/>
                  <w:gridSpan w:val="3"/>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r>
            <w:tr w:rsidR="004D2A1C" w:rsidRPr="004D2A1C" w:rsidTr="0078039A">
              <w:trPr>
                <w:gridBefore w:val="1"/>
                <w:gridAfter w:val="1"/>
                <w:wBefore w:w="1106" w:type="dxa"/>
                <w:wAfter w:w="972" w:type="dxa"/>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2010502</w:t>
                  </w:r>
                </w:p>
              </w:tc>
              <w:tc>
                <w:tcPr>
                  <w:tcW w:w="4350" w:type="dxa"/>
                  <w:gridSpan w:val="4"/>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一般行政管理事务</w:t>
                  </w:r>
                </w:p>
              </w:tc>
              <w:tc>
                <w:tcPr>
                  <w:tcW w:w="2225"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73.02</w:t>
                  </w:r>
                </w:p>
              </w:tc>
              <w:tc>
                <w:tcPr>
                  <w:tcW w:w="2236" w:type="dxa"/>
                  <w:gridSpan w:val="4"/>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2816" w:type="dxa"/>
                  <w:gridSpan w:val="3"/>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73.02</w:t>
                  </w:r>
                </w:p>
              </w:tc>
            </w:tr>
            <w:tr w:rsidR="004D2A1C" w:rsidRPr="004D2A1C" w:rsidTr="0078039A">
              <w:trPr>
                <w:gridBefore w:val="1"/>
                <w:gridAfter w:val="1"/>
                <w:wBefore w:w="1106" w:type="dxa"/>
                <w:wAfter w:w="972" w:type="dxa"/>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2010504</w:t>
                  </w:r>
                </w:p>
              </w:tc>
              <w:tc>
                <w:tcPr>
                  <w:tcW w:w="4350" w:type="dxa"/>
                  <w:gridSpan w:val="4"/>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信息事务</w:t>
                  </w:r>
                </w:p>
              </w:tc>
              <w:tc>
                <w:tcPr>
                  <w:tcW w:w="2225"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18.43</w:t>
                  </w:r>
                </w:p>
              </w:tc>
              <w:tc>
                <w:tcPr>
                  <w:tcW w:w="2236" w:type="dxa"/>
                  <w:gridSpan w:val="4"/>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15.67</w:t>
                  </w:r>
                </w:p>
              </w:tc>
              <w:tc>
                <w:tcPr>
                  <w:tcW w:w="2816" w:type="dxa"/>
                  <w:gridSpan w:val="3"/>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2.76</w:t>
                  </w:r>
                </w:p>
              </w:tc>
            </w:tr>
            <w:tr w:rsidR="004D2A1C" w:rsidRPr="004D2A1C" w:rsidTr="0078039A">
              <w:trPr>
                <w:gridBefore w:val="1"/>
                <w:gridAfter w:val="1"/>
                <w:wBefore w:w="1106" w:type="dxa"/>
                <w:wAfter w:w="972" w:type="dxa"/>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2010506</w:t>
                  </w:r>
                </w:p>
              </w:tc>
              <w:tc>
                <w:tcPr>
                  <w:tcW w:w="4350" w:type="dxa"/>
                  <w:gridSpan w:val="4"/>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统计管理</w:t>
                  </w:r>
                </w:p>
              </w:tc>
              <w:tc>
                <w:tcPr>
                  <w:tcW w:w="2225"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8.00</w:t>
                  </w:r>
                </w:p>
              </w:tc>
              <w:tc>
                <w:tcPr>
                  <w:tcW w:w="2236" w:type="dxa"/>
                  <w:gridSpan w:val="4"/>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2816" w:type="dxa"/>
                  <w:gridSpan w:val="3"/>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8.00</w:t>
                  </w:r>
                </w:p>
              </w:tc>
            </w:tr>
            <w:tr w:rsidR="004D2A1C" w:rsidRPr="004D2A1C" w:rsidTr="0078039A">
              <w:trPr>
                <w:gridBefore w:val="1"/>
                <w:gridAfter w:val="1"/>
                <w:wBefore w:w="1106" w:type="dxa"/>
                <w:wAfter w:w="972" w:type="dxa"/>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2010507</w:t>
                  </w:r>
                </w:p>
              </w:tc>
              <w:tc>
                <w:tcPr>
                  <w:tcW w:w="4350" w:type="dxa"/>
                  <w:gridSpan w:val="4"/>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专项普查活动</w:t>
                  </w:r>
                </w:p>
              </w:tc>
              <w:tc>
                <w:tcPr>
                  <w:tcW w:w="2225"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180.00</w:t>
                  </w:r>
                </w:p>
              </w:tc>
              <w:tc>
                <w:tcPr>
                  <w:tcW w:w="2236" w:type="dxa"/>
                  <w:gridSpan w:val="4"/>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2816" w:type="dxa"/>
                  <w:gridSpan w:val="3"/>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180.00</w:t>
                  </w:r>
                </w:p>
              </w:tc>
            </w:tr>
            <w:tr w:rsidR="004D2A1C" w:rsidRPr="004D2A1C" w:rsidTr="0078039A">
              <w:trPr>
                <w:gridBefore w:val="1"/>
                <w:gridAfter w:val="1"/>
                <w:wBefore w:w="1106" w:type="dxa"/>
                <w:wAfter w:w="972" w:type="dxa"/>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2010508</w:t>
                  </w:r>
                </w:p>
              </w:tc>
              <w:tc>
                <w:tcPr>
                  <w:tcW w:w="4350" w:type="dxa"/>
                  <w:gridSpan w:val="4"/>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统计抽样调查</w:t>
                  </w:r>
                </w:p>
              </w:tc>
              <w:tc>
                <w:tcPr>
                  <w:tcW w:w="2225"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5.00</w:t>
                  </w:r>
                </w:p>
              </w:tc>
              <w:tc>
                <w:tcPr>
                  <w:tcW w:w="2236" w:type="dxa"/>
                  <w:gridSpan w:val="4"/>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2816" w:type="dxa"/>
                  <w:gridSpan w:val="3"/>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5.00</w:t>
                  </w:r>
                </w:p>
              </w:tc>
            </w:tr>
            <w:tr w:rsidR="004D2A1C" w:rsidRPr="004D2A1C" w:rsidTr="0078039A">
              <w:trPr>
                <w:gridBefore w:val="1"/>
                <w:gridAfter w:val="1"/>
                <w:wBefore w:w="1106" w:type="dxa"/>
                <w:wAfter w:w="972" w:type="dxa"/>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2010550</w:t>
                  </w:r>
                </w:p>
              </w:tc>
              <w:tc>
                <w:tcPr>
                  <w:tcW w:w="4350" w:type="dxa"/>
                  <w:gridSpan w:val="4"/>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事业运行</w:t>
                  </w:r>
                </w:p>
              </w:tc>
              <w:tc>
                <w:tcPr>
                  <w:tcW w:w="2225"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22.79</w:t>
                  </w:r>
                </w:p>
              </w:tc>
              <w:tc>
                <w:tcPr>
                  <w:tcW w:w="2236" w:type="dxa"/>
                  <w:gridSpan w:val="4"/>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2816" w:type="dxa"/>
                  <w:gridSpan w:val="3"/>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22.79</w:t>
                  </w:r>
                </w:p>
              </w:tc>
            </w:tr>
            <w:tr w:rsidR="004D2A1C" w:rsidRPr="004D2A1C" w:rsidTr="0078039A">
              <w:trPr>
                <w:gridBefore w:val="1"/>
                <w:gridAfter w:val="1"/>
                <w:wBefore w:w="1106" w:type="dxa"/>
                <w:wAfter w:w="972" w:type="dxa"/>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2010599</w:t>
                  </w:r>
                </w:p>
              </w:tc>
              <w:tc>
                <w:tcPr>
                  <w:tcW w:w="4350" w:type="dxa"/>
                  <w:gridSpan w:val="4"/>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其他统计信息事务支出</w:t>
                  </w:r>
                </w:p>
              </w:tc>
              <w:tc>
                <w:tcPr>
                  <w:tcW w:w="2225"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41.26</w:t>
                  </w:r>
                </w:p>
              </w:tc>
              <w:tc>
                <w:tcPr>
                  <w:tcW w:w="2236" w:type="dxa"/>
                  <w:gridSpan w:val="4"/>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2816" w:type="dxa"/>
                  <w:gridSpan w:val="3"/>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41.26</w:t>
                  </w:r>
                </w:p>
              </w:tc>
            </w:tr>
            <w:tr w:rsidR="004D2A1C" w:rsidRPr="004D2A1C" w:rsidTr="0078039A">
              <w:trPr>
                <w:gridBefore w:val="1"/>
                <w:gridAfter w:val="1"/>
                <w:wBefore w:w="1106" w:type="dxa"/>
                <w:wAfter w:w="972" w:type="dxa"/>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208</w:t>
                  </w:r>
                </w:p>
              </w:tc>
              <w:tc>
                <w:tcPr>
                  <w:tcW w:w="4350" w:type="dxa"/>
                  <w:gridSpan w:val="4"/>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社会保障和就业支出</w:t>
                  </w:r>
                </w:p>
              </w:tc>
              <w:tc>
                <w:tcPr>
                  <w:tcW w:w="2225"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7.17</w:t>
                  </w:r>
                </w:p>
              </w:tc>
              <w:tc>
                <w:tcPr>
                  <w:tcW w:w="2236" w:type="dxa"/>
                  <w:gridSpan w:val="4"/>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2816" w:type="dxa"/>
                  <w:gridSpan w:val="3"/>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7.17</w:t>
                  </w:r>
                </w:p>
              </w:tc>
            </w:tr>
            <w:tr w:rsidR="004D2A1C" w:rsidRPr="004D2A1C" w:rsidTr="0078039A">
              <w:trPr>
                <w:gridBefore w:val="1"/>
                <w:gridAfter w:val="1"/>
                <w:wBefore w:w="1106" w:type="dxa"/>
                <w:wAfter w:w="972" w:type="dxa"/>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20801</w:t>
                  </w:r>
                </w:p>
              </w:tc>
              <w:tc>
                <w:tcPr>
                  <w:tcW w:w="4350" w:type="dxa"/>
                  <w:gridSpan w:val="4"/>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人力资源和社会保障管理事务</w:t>
                  </w:r>
                </w:p>
              </w:tc>
              <w:tc>
                <w:tcPr>
                  <w:tcW w:w="2225"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7.17</w:t>
                  </w:r>
                </w:p>
              </w:tc>
              <w:tc>
                <w:tcPr>
                  <w:tcW w:w="2236" w:type="dxa"/>
                  <w:gridSpan w:val="4"/>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2816" w:type="dxa"/>
                  <w:gridSpan w:val="3"/>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7.17</w:t>
                  </w:r>
                </w:p>
              </w:tc>
            </w:tr>
            <w:tr w:rsidR="004D2A1C" w:rsidRPr="004D2A1C" w:rsidTr="0078039A">
              <w:trPr>
                <w:gridBefore w:val="1"/>
                <w:gridAfter w:val="1"/>
                <w:wBefore w:w="1106" w:type="dxa"/>
                <w:wAfter w:w="972" w:type="dxa"/>
                <w:trHeight w:val="308"/>
              </w:trPr>
              <w:tc>
                <w:tcPr>
                  <w:tcW w:w="986"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2080101</w:t>
                  </w:r>
                </w:p>
              </w:tc>
              <w:tc>
                <w:tcPr>
                  <w:tcW w:w="4350" w:type="dxa"/>
                  <w:gridSpan w:val="4"/>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D17CB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行政运行</w:t>
                  </w:r>
                </w:p>
              </w:tc>
              <w:tc>
                <w:tcPr>
                  <w:tcW w:w="2225"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7.17</w:t>
                  </w:r>
                </w:p>
              </w:tc>
              <w:tc>
                <w:tcPr>
                  <w:tcW w:w="2236" w:type="dxa"/>
                  <w:gridSpan w:val="4"/>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2816" w:type="dxa"/>
                  <w:gridSpan w:val="3"/>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7.17</w:t>
                  </w:r>
                </w:p>
              </w:tc>
            </w:tr>
            <w:tr w:rsidR="004D2A1C" w:rsidRPr="004D2A1C" w:rsidTr="0078039A">
              <w:trPr>
                <w:gridBefore w:val="1"/>
                <w:gridAfter w:val="1"/>
                <w:wBefore w:w="1106" w:type="dxa"/>
                <w:wAfter w:w="972" w:type="dxa"/>
                <w:trHeight w:val="308"/>
              </w:trPr>
              <w:tc>
                <w:tcPr>
                  <w:tcW w:w="12613" w:type="dxa"/>
                  <w:gridSpan w:val="15"/>
                  <w:tcBorders>
                    <w:top w:val="nil"/>
                    <w:left w:val="nil"/>
                    <w:bottom w:val="nil"/>
                    <w:right w:val="nil"/>
                  </w:tcBorders>
                  <w:shd w:val="clear" w:color="auto" w:fill="auto"/>
                  <w:noWrap/>
                  <w:vAlign w:val="center"/>
                  <w:hideMark/>
                </w:tcPr>
                <w:p w:rsidR="004D2A1C" w:rsidRPr="004D2A1C" w:rsidRDefault="004D2A1C" w:rsidP="00191E5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注：本表反映部门本年度一般公共预算财政拨款支出情况。</w:t>
                  </w:r>
                </w:p>
              </w:tc>
            </w:tr>
          </w:tbl>
          <w:p w:rsidR="004D2A1C" w:rsidRDefault="004D2A1C" w:rsidP="00C43048">
            <w:pPr>
              <w:jc w:val="center"/>
              <w:rPr>
                <w:rFonts w:ascii="华文中宋" w:eastAsia="华文中宋" w:hAnsi="华文中宋"/>
                <w:color w:val="000000"/>
                <w:sz w:val="32"/>
                <w:szCs w:val="32"/>
              </w:rPr>
            </w:pPr>
          </w:p>
          <w:p w:rsidR="004D2A1C" w:rsidRDefault="004D2A1C" w:rsidP="00C43048">
            <w:pPr>
              <w:jc w:val="center"/>
              <w:rPr>
                <w:rFonts w:ascii="华文中宋" w:eastAsia="华文中宋" w:hAnsi="华文中宋"/>
                <w:color w:val="000000"/>
                <w:sz w:val="32"/>
                <w:szCs w:val="32"/>
              </w:rPr>
            </w:pPr>
          </w:p>
          <w:p w:rsidR="004D2A1C" w:rsidRDefault="004D2A1C" w:rsidP="00C43048">
            <w:pPr>
              <w:jc w:val="center"/>
              <w:rPr>
                <w:rFonts w:ascii="华文中宋" w:eastAsia="华文中宋" w:hAnsi="华文中宋"/>
                <w:color w:val="000000"/>
                <w:sz w:val="32"/>
                <w:szCs w:val="32"/>
              </w:rPr>
            </w:pPr>
          </w:p>
          <w:tbl>
            <w:tblPr>
              <w:tblW w:w="14460" w:type="dxa"/>
              <w:tblInd w:w="519" w:type="dxa"/>
              <w:tblLook w:val="04A0"/>
            </w:tblPr>
            <w:tblGrid>
              <w:gridCol w:w="723"/>
              <w:gridCol w:w="3450"/>
              <w:gridCol w:w="1224"/>
              <w:gridCol w:w="723"/>
              <w:gridCol w:w="2311"/>
              <w:gridCol w:w="1167"/>
              <w:gridCol w:w="723"/>
              <w:gridCol w:w="2539"/>
              <w:gridCol w:w="1600"/>
            </w:tblGrid>
            <w:tr w:rsidR="004D2A1C" w:rsidRPr="004D2A1C" w:rsidTr="00491211">
              <w:trPr>
                <w:trHeight w:val="390"/>
              </w:trPr>
              <w:tc>
                <w:tcPr>
                  <w:tcW w:w="14460" w:type="dxa"/>
                  <w:gridSpan w:val="9"/>
                  <w:tcBorders>
                    <w:top w:val="nil"/>
                    <w:left w:val="nil"/>
                    <w:bottom w:val="nil"/>
                    <w:right w:val="nil"/>
                  </w:tcBorders>
                  <w:shd w:val="clear" w:color="auto" w:fill="auto"/>
                  <w:noWrap/>
                  <w:vAlign w:val="bottom"/>
                  <w:hideMark/>
                </w:tcPr>
                <w:p w:rsidR="004D2A1C" w:rsidRDefault="004D2A1C" w:rsidP="00C43048">
                  <w:pPr>
                    <w:widowControl/>
                    <w:jc w:val="center"/>
                    <w:rPr>
                      <w:rFonts w:ascii="宋体" w:eastAsia="宋体" w:hAnsi="宋体" w:cs="Arial"/>
                      <w:color w:val="000000"/>
                      <w:kern w:val="0"/>
                      <w:sz w:val="30"/>
                      <w:szCs w:val="30"/>
                    </w:rPr>
                  </w:pPr>
                </w:p>
                <w:p w:rsidR="004D2A1C" w:rsidRPr="004D2A1C" w:rsidRDefault="004D2A1C" w:rsidP="00C43048">
                  <w:pPr>
                    <w:jc w:val="center"/>
                    <w:rPr>
                      <w:rFonts w:ascii="宋体" w:eastAsia="宋体" w:hAnsi="宋体" w:cs="Arial"/>
                      <w:color w:val="000000"/>
                      <w:kern w:val="0"/>
                      <w:sz w:val="30"/>
                      <w:szCs w:val="30"/>
                    </w:rPr>
                  </w:pPr>
                  <w:r w:rsidRPr="002C65EE">
                    <w:rPr>
                      <w:rFonts w:ascii="华文中宋" w:eastAsia="华文中宋" w:hAnsi="华文中宋" w:hint="eastAsia"/>
                      <w:color w:val="000000"/>
                      <w:sz w:val="32"/>
                      <w:szCs w:val="32"/>
                    </w:rPr>
                    <w:lastRenderedPageBreak/>
                    <w:t>一般公共预算财政拨款基本支出决算表</w:t>
                  </w:r>
                </w:p>
              </w:tc>
            </w:tr>
            <w:tr w:rsidR="004D2A1C" w:rsidRPr="004D2A1C" w:rsidTr="00491211">
              <w:trPr>
                <w:trHeight w:val="255"/>
              </w:trPr>
              <w:tc>
                <w:tcPr>
                  <w:tcW w:w="723"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3450"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1224"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723"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2311"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1167"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723"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2539"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1600"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宋体" w:eastAsia="宋体" w:hAnsi="宋体" w:cs="Arial"/>
                      <w:color w:val="000000"/>
                      <w:kern w:val="0"/>
                      <w:sz w:val="18"/>
                      <w:szCs w:val="18"/>
                    </w:rPr>
                  </w:pPr>
                  <w:r w:rsidRPr="004D2A1C">
                    <w:rPr>
                      <w:rFonts w:ascii="宋体" w:eastAsia="宋体" w:hAnsi="宋体" w:cs="Arial" w:hint="eastAsia"/>
                      <w:color w:val="000000"/>
                      <w:kern w:val="0"/>
                      <w:sz w:val="18"/>
                      <w:szCs w:val="18"/>
                    </w:rPr>
                    <w:t>公开06表</w:t>
                  </w:r>
                </w:p>
              </w:tc>
            </w:tr>
            <w:tr w:rsidR="004D2A1C" w:rsidRPr="004D2A1C" w:rsidTr="00491211">
              <w:trPr>
                <w:trHeight w:val="255"/>
              </w:trPr>
              <w:tc>
                <w:tcPr>
                  <w:tcW w:w="4173" w:type="dxa"/>
                  <w:gridSpan w:val="2"/>
                  <w:tcBorders>
                    <w:top w:val="nil"/>
                    <w:left w:val="nil"/>
                    <w:bottom w:val="nil"/>
                    <w:right w:val="nil"/>
                  </w:tcBorders>
                  <w:shd w:val="clear" w:color="auto" w:fill="auto"/>
                  <w:noWrap/>
                  <w:vAlign w:val="bottom"/>
                  <w:hideMark/>
                </w:tcPr>
                <w:p w:rsidR="004D2A1C" w:rsidRPr="004D2A1C" w:rsidRDefault="004D2A1C" w:rsidP="00191E5B">
                  <w:pPr>
                    <w:widowControl/>
                    <w:jc w:val="left"/>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部门：湘潭县统计局</w:t>
                  </w:r>
                </w:p>
              </w:tc>
              <w:tc>
                <w:tcPr>
                  <w:tcW w:w="1224"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723"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2311"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1167"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723"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2539"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1600"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宋体" w:eastAsia="宋体" w:hAnsi="宋体" w:cs="Arial"/>
                      <w:color w:val="000000"/>
                      <w:kern w:val="0"/>
                      <w:sz w:val="18"/>
                      <w:szCs w:val="18"/>
                    </w:rPr>
                  </w:pPr>
                  <w:r w:rsidRPr="004D2A1C">
                    <w:rPr>
                      <w:rFonts w:ascii="宋体" w:eastAsia="宋体" w:hAnsi="宋体" w:cs="Arial" w:hint="eastAsia"/>
                      <w:color w:val="000000"/>
                      <w:kern w:val="0"/>
                      <w:sz w:val="18"/>
                      <w:szCs w:val="18"/>
                    </w:rPr>
                    <w:t>金额单位：万元</w:t>
                  </w:r>
                </w:p>
              </w:tc>
            </w:tr>
            <w:tr w:rsidR="004D2A1C" w:rsidRPr="004D2A1C" w:rsidTr="00491211">
              <w:trPr>
                <w:trHeight w:val="308"/>
              </w:trPr>
              <w:tc>
                <w:tcPr>
                  <w:tcW w:w="5397" w:type="dxa"/>
                  <w:gridSpan w:val="3"/>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人员经费</w:t>
                  </w:r>
                </w:p>
              </w:tc>
              <w:tc>
                <w:tcPr>
                  <w:tcW w:w="9063" w:type="dxa"/>
                  <w:gridSpan w:val="6"/>
                  <w:tcBorders>
                    <w:top w:val="single" w:sz="4" w:space="0" w:color="000000"/>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公用经费</w:t>
                  </w:r>
                </w:p>
              </w:tc>
            </w:tr>
            <w:tr w:rsidR="004D2A1C" w:rsidRPr="004D2A1C" w:rsidTr="00491211">
              <w:trPr>
                <w:trHeight w:val="312"/>
              </w:trPr>
              <w:tc>
                <w:tcPr>
                  <w:tcW w:w="723" w:type="dxa"/>
                  <w:vMerge w:val="restart"/>
                  <w:tcBorders>
                    <w:top w:val="nil"/>
                    <w:left w:val="single" w:sz="4" w:space="0" w:color="000000"/>
                    <w:bottom w:val="single" w:sz="4" w:space="0" w:color="000000"/>
                    <w:right w:val="single" w:sz="4" w:space="0" w:color="000000"/>
                  </w:tcBorders>
                  <w:shd w:val="clear" w:color="FFFFFF" w:fill="C0C0C0"/>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科目编码</w:t>
                  </w:r>
                </w:p>
              </w:tc>
              <w:tc>
                <w:tcPr>
                  <w:tcW w:w="3450" w:type="dxa"/>
                  <w:vMerge w:val="restart"/>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科目名称</w:t>
                  </w:r>
                </w:p>
              </w:tc>
              <w:tc>
                <w:tcPr>
                  <w:tcW w:w="1224" w:type="dxa"/>
                  <w:vMerge w:val="restart"/>
                  <w:tcBorders>
                    <w:top w:val="nil"/>
                    <w:left w:val="nil"/>
                    <w:bottom w:val="single" w:sz="4" w:space="0" w:color="000000"/>
                    <w:right w:val="single" w:sz="4" w:space="0" w:color="000000"/>
                  </w:tcBorders>
                  <w:shd w:val="clear" w:color="FFFFFF" w:fill="C0C0C0"/>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决算数</w:t>
                  </w:r>
                </w:p>
              </w:tc>
              <w:tc>
                <w:tcPr>
                  <w:tcW w:w="723" w:type="dxa"/>
                  <w:vMerge w:val="restart"/>
                  <w:tcBorders>
                    <w:top w:val="nil"/>
                    <w:left w:val="nil"/>
                    <w:bottom w:val="single" w:sz="4" w:space="0" w:color="000000"/>
                    <w:right w:val="single" w:sz="4" w:space="0" w:color="000000"/>
                  </w:tcBorders>
                  <w:shd w:val="clear" w:color="FFFFFF" w:fill="C0C0C0"/>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科目编码</w:t>
                  </w:r>
                </w:p>
              </w:tc>
              <w:tc>
                <w:tcPr>
                  <w:tcW w:w="2311" w:type="dxa"/>
                  <w:vMerge w:val="restart"/>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科目名称</w:t>
                  </w:r>
                </w:p>
              </w:tc>
              <w:tc>
                <w:tcPr>
                  <w:tcW w:w="1167" w:type="dxa"/>
                  <w:vMerge w:val="restart"/>
                  <w:tcBorders>
                    <w:top w:val="nil"/>
                    <w:left w:val="nil"/>
                    <w:bottom w:val="single" w:sz="4" w:space="0" w:color="000000"/>
                    <w:right w:val="single" w:sz="4" w:space="0" w:color="000000"/>
                  </w:tcBorders>
                  <w:shd w:val="clear" w:color="FFFFFF" w:fill="C0C0C0"/>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决算数</w:t>
                  </w:r>
                </w:p>
              </w:tc>
              <w:tc>
                <w:tcPr>
                  <w:tcW w:w="723" w:type="dxa"/>
                  <w:vMerge w:val="restart"/>
                  <w:tcBorders>
                    <w:top w:val="nil"/>
                    <w:left w:val="nil"/>
                    <w:bottom w:val="single" w:sz="4" w:space="0" w:color="000000"/>
                    <w:right w:val="single" w:sz="4" w:space="0" w:color="000000"/>
                  </w:tcBorders>
                  <w:shd w:val="clear" w:color="FFFFFF" w:fill="C0C0C0"/>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科目编码</w:t>
                  </w:r>
                </w:p>
              </w:tc>
              <w:tc>
                <w:tcPr>
                  <w:tcW w:w="2539" w:type="dxa"/>
                  <w:vMerge w:val="restart"/>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科目名称</w:t>
                  </w:r>
                </w:p>
              </w:tc>
              <w:tc>
                <w:tcPr>
                  <w:tcW w:w="1600" w:type="dxa"/>
                  <w:vMerge w:val="restart"/>
                  <w:tcBorders>
                    <w:top w:val="nil"/>
                    <w:left w:val="nil"/>
                    <w:bottom w:val="single" w:sz="4" w:space="0" w:color="000000"/>
                    <w:right w:val="single" w:sz="4" w:space="0" w:color="000000"/>
                  </w:tcBorders>
                  <w:shd w:val="clear" w:color="FFFFFF" w:fill="C0C0C0"/>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决算数</w:t>
                  </w:r>
                </w:p>
              </w:tc>
            </w:tr>
            <w:tr w:rsidR="004D2A1C" w:rsidRPr="004D2A1C" w:rsidTr="00491211">
              <w:trPr>
                <w:trHeight w:val="312"/>
              </w:trPr>
              <w:tc>
                <w:tcPr>
                  <w:tcW w:w="723" w:type="dxa"/>
                  <w:vMerge/>
                  <w:tcBorders>
                    <w:top w:val="nil"/>
                    <w:left w:val="single" w:sz="4" w:space="0" w:color="000000"/>
                    <w:bottom w:val="single" w:sz="4" w:space="0" w:color="000000"/>
                    <w:right w:val="single" w:sz="4" w:space="0" w:color="000000"/>
                  </w:tcBorders>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3450" w:type="dxa"/>
                  <w:vMerge/>
                  <w:tcBorders>
                    <w:top w:val="nil"/>
                    <w:left w:val="nil"/>
                    <w:bottom w:val="single" w:sz="4" w:space="0" w:color="000000"/>
                    <w:right w:val="single" w:sz="4" w:space="0" w:color="000000"/>
                  </w:tcBorders>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1224" w:type="dxa"/>
                  <w:vMerge/>
                  <w:tcBorders>
                    <w:top w:val="nil"/>
                    <w:left w:val="nil"/>
                    <w:bottom w:val="single" w:sz="4" w:space="0" w:color="000000"/>
                    <w:right w:val="single" w:sz="4" w:space="0" w:color="000000"/>
                  </w:tcBorders>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723" w:type="dxa"/>
                  <w:vMerge/>
                  <w:tcBorders>
                    <w:top w:val="nil"/>
                    <w:left w:val="nil"/>
                    <w:bottom w:val="single" w:sz="4" w:space="0" w:color="000000"/>
                    <w:right w:val="single" w:sz="4" w:space="0" w:color="000000"/>
                  </w:tcBorders>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2311" w:type="dxa"/>
                  <w:vMerge/>
                  <w:tcBorders>
                    <w:top w:val="nil"/>
                    <w:left w:val="nil"/>
                    <w:bottom w:val="single" w:sz="4" w:space="0" w:color="000000"/>
                    <w:right w:val="single" w:sz="4" w:space="0" w:color="000000"/>
                  </w:tcBorders>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1167" w:type="dxa"/>
                  <w:vMerge/>
                  <w:tcBorders>
                    <w:top w:val="nil"/>
                    <w:left w:val="nil"/>
                    <w:bottom w:val="single" w:sz="4" w:space="0" w:color="000000"/>
                    <w:right w:val="single" w:sz="4" w:space="0" w:color="000000"/>
                  </w:tcBorders>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723" w:type="dxa"/>
                  <w:vMerge/>
                  <w:tcBorders>
                    <w:top w:val="nil"/>
                    <w:left w:val="nil"/>
                    <w:bottom w:val="single" w:sz="4" w:space="0" w:color="000000"/>
                    <w:right w:val="single" w:sz="4" w:space="0" w:color="000000"/>
                  </w:tcBorders>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2539" w:type="dxa"/>
                  <w:vMerge/>
                  <w:tcBorders>
                    <w:top w:val="nil"/>
                    <w:left w:val="nil"/>
                    <w:bottom w:val="single" w:sz="4" w:space="0" w:color="000000"/>
                    <w:right w:val="single" w:sz="4" w:space="0" w:color="000000"/>
                  </w:tcBorders>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1600" w:type="dxa"/>
                  <w:vMerge/>
                  <w:tcBorders>
                    <w:top w:val="nil"/>
                    <w:left w:val="nil"/>
                    <w:bottom w:val="single" w:sz="4" w:space="0" w:color="000000"/>
                    <w:right w:val="single" w:sz="4" w:space="0" w:color="000000"/>
                  </w:tcBorders>
                  <w:vAlign w:val="center"/>
                  <w:hideMark/>
                </w:tcPr>
                <w:p w:rsidR="004D2A1C" w:rsidRPr="004D2A1C" w:rsidRDefault="004D2A1C" w:rsidP="00C43048">
                  <w:pPr>
                    <w:widowControl/>
                    <w:jc w:val="center"/>
                    <w:rPr>
                      <w:rFonts w:ascii="宋体" w:eastAsia="宋体" w:hAnsi="宋体" w:cs="Arial"/>
                      <w:color w:val="000000"/>
                      <w:kern w:val="0"/>
                      <w:sz w:val="22"/>
                    </w:rPr>
                  </w:pPr>
                </w:p>
              </w:tc>
            </w:tr>
            <w:tr w:rsidR="004D2A1C" w:rsidRPr="004D2A1C" w:rsidTr="00491211">
              <w:trPr>
                <w:trHeight w:val="308"/>
              </w:trPr>
              <w:tc>
                <w:tcPr>
                  <w:tcW w:w="723" w:type="dxa"/>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301</w:t>
                  </w:r>
                </w:p>
              </w:tc>
              <w:tc>
                <w:tcPr>
                  <w:tcW w:w="3450"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工资福利支出</w:t>
                  </w:r>
                </w:p>
              </w:tc>
              <w:tc>
                <w:tcPr>
                  <w:tcW w:w="1224"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189.54</w:t>
                  </w:r>
                </w:p>
              </w:tc>
              <w:tc>
                <w:tcPr>
                  <w:tcW w:w="723"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302</w:t>
                  </w:r>
                </w:p>
              </w:tc>
              <w:tc>
                <w:tcPr>
                  <w:tcW w:w="2311"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商品和服务支出</w:t>
                  </w:r>
                </w:p>
              </w:tc>
              <w:tc>
                <w:tcPr>
                  <w:tcW w:w="1167"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34.43</w:t>
                  </w:r>
                </w:p>
              </w:tc>
              <w:tc>
                <w:tcPr>
                  <w:tcW w:w="723"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307</w:t>
                  </w:r>
                </w:p>
              </w:tc>
              <w:tc>
                <w:tcPr>
                  <w:tcW w:w="2539"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债务利息及费用支出</w:t>
                  </w:r>
                </w:p>
              </w:tc>
              <w:tc>
                <w:tcPr>
                  <w:tcW w:w="1600"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0.00</w:t>
                  </w:r>
                </w:p>
              </w:tc>
            </w:tr>
            <w:tr w:rsidR="004D2A1C" w:rsidRPr="004D2A1C" w:rsidTr="00491211">
              <w:trPr>
                <w:trHeight w:val="308"/>
              </w:trPr>
              <w:tc>
                <w:tcPr>
                  <w:tcW w:w="723" w:type="dxa"/>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30101</w:t>
                  </w:r>
                </w:p>
              </w:tc>
              <w:tc>
                <w:tcPr>
                  <w:tcW w:w="3450"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基本工资</w:t>
                  </w:r>
                </w:p>
              </w:tc>
              <w:tc>
                <w:tcPr>
                  <w:tcW w:w="1224"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68.00</w:t>
                  </w:r>
                </w:p>
              </w:tc>
              <w:tc>
                <w:tcPr>
                  <w:tcW w:w="723"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30201</w:t>
                  </w:r>
                </w:p>
              </w:tc>
              <w:tc>
                <w:tcPr>
                  <w:tcW w:w="2311"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办公费</w:t>
                  </w:r>
                </w:p>
              </w:tc>
              <w:tc>
                <w:tcPr>
                  <w:tcW w:w="1167"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3.68</w:t>
                  </w:r>
                </w:p>
              </w:tc>
              <w:tc>
                <w:tcPr>
                  <w:tcW w:w="723"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30701</w:t>
                  </w:r>
                </w:p>
              </w:tc>
              <w:tc>
                <w:tcPr>
                  <w:tcW w:w="2539"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国内债务付息</w:t>
                  </w:r>
                </w:p>
              </w:tc>
              <w:tc>
                <w:tcPr>
                  <w:tcW w:w="1600"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0.00</w:t>
                  </w:r>
                </w:p>
              </w:tc>
            </w:tr>
            <w:tr w:rsidR="004D2A1C" w:rsidRPr="004D2A1C" w:rsidTr="00491211">
              <w:trPr>
                <w:trHeight w:val="308"/>
              </w:trPr>
              <w:tc>
                <w:tcPr>
                  <w:tcW w:w="723" w:type="dxa"/>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30102</w:t>
                  </w:r>
                </w:p>
              </w:tc>
              <w:tc>
                <w:tcPr>
                  <w:tcW w:w="3450"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津贴补贴</w:t>
                  </w:r>
                </w:p>
              </w:tc>
              <w:tc>
                <w:tcPr>
                  <w:tcW w:w="1224"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8.20</w:t>
                  </w:r>
                </w:p>
              </w:tc>
              <w:tc>
                <w:tcPr>
                  <w:tcW w:w="723"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30202</w:t>
                  </w:r>
                </w:p>
              </w:tc>
              <w:tc>
                <w:tcPr>
                  <w:tcW w:w="2311"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印刷费</w:t>
                  </w:r>
                </w:p>
              </w:tc>
              <w:tc>
                <w:tcPr>
                  <w:tcW w:w="1167"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0.56</w:t>
                  </w:r>
                </w:p>
              </w:tc>
              <w:tc>
                <w:tcPr>
                  <w:tcW w:w="723"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30702</w:t>
                  </w:r>
                </w:p>
              </w:tc>
              <w:tc>
                <w:tcPr>
                  <w:tcW w:w="2539"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国外债务付息</w:t>
                  </w:r>
                </w:p>
              </w:tc>
              <w:tc>
                <w:tcPr>
                  <w:tcW w:w="1600"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0.00</w:t>
                  </w:r>
                </w:p>
              </w:tc>
            </w:tr>
            <w:tr w:rsidR="004D2A1C" w:rsidRPr="004D2A1C" w:rsidTr="00491211">
              <w:trPr>
                <w:trHeight w:val="308"/>
              </w:trPr>
              <w:tc>
                <w:tcPr>
                  <w:tcW w:w="723" w:type="dxa"/>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30103</w:t>
                  </w:r>
                </w:p>
              </w:tc>
              <w:tc>
                <w:tcPr>
                  <w:tcW w:w="3450"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奖金</w:t>
                  </w:r>
                </w:p>
              </w:tc>
              <w:tc>
                <w:tcPr>
                  <w:tcW w:w="1224"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37.13</w:t>
                  </w:r>
                </w:p>
              </w:tc>
              <w:tc>
                <w:tcPr>
                  <w:tcW w:w="723"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30203</w:t>
                  </w:r>
                </w:p>
              </w:tc>
              <w:tc>
                <w:tcPr>
                  <w:tcW w:w="2311"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咨询费</w:t>
                  </w:r>
                </w:p>
              </w:tc>
              <w:tc>
                <w:tcPr>
                  <w:tcW w:w="1167"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0.00</w:t>
                  </w:r>
                </w:p>
              </w:tc>
              <w:tc>
                <w:tcPr>
                  <w:tcW w:w="723"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310</w:t>
                  </w:r>
                </w:p>
              </w:tc>
              <w:tc>
                <w:tcPr>
                  <w:tcW w:w="2539"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资本性支出</w:t>
                  </w:r>
                </w:p>
              </w:tc>
              <w:tc>
                <w:tcPr>
                  <w:tcW w:w="1600"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0.00</w:t>
                  </w:r>
                </w:p>
              </w:tc>
            </w:tr>
            <w:tr w:rsidR="004D2A1C" w:rsidRPr="004D2A1C" w:rsidTr="00491211">
              <w:trPr>
                <w:trHeight w:val="308"/>
              </w:trPr>
              <w:tc>
                <w:tcPr>
                  <w:tcW w:w="723" w:type="dxa"/>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30106</w:t>
                  </w:r>
                </w:p>
              </w:tc>
              <w:tc>
                <w:tcPr>
                  <w:tcW w:w="3450"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伙食补助费</w:t>
                  </w:r>
                </w:p>
              </w:tc>
              <w:tc>
                <w:tcPr>
                  <w:tcW w:w="1224"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7.97</w:t>
                  </w:r>
                </w:p>
              </w:tc>
              <w:tc>
                <w:tcPr>
                  <w:tcW w:w="723"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30204</w:t>
                  </w:r>
                </w:p>
              </w:tc>
              <w:tc>
                <w:tcPr>
                  <w:tcW w:w="2311"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手续费</w:t>
                  </w:r>
                </w:p>
              </w:tc>
              <w:tc>
                <w:tcPr>
                  <w:tcW w:w="1167"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0.00</w:t>
                  </w:r>
                </w:p>
              </w:tc>
              <w:tc>
                <w:tcPr>
                  <w:tcW w:w="723"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31001</w:t>
                  </w:r>
                </w:p>
              </w:tc>
              <w:tc>
                <w:tcPr>
                  <w:tcW w:w="2539"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房屋建筑物购建</w:t>
                  </w:r>
                </w:p>
              </w:tc>
              <w:tc>
                <w:tcPr>
                  <w:tcW w:w="1600"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0.00</w:t>
                  </w:r>
                </w:p>
              </w:tc>
            </w:tr>
            <w:tr w:rsidR="004D2A1C" w:rsidRPr="004D2A1C" w:rsidTr="00491211">
              <w:trPr>
                <w:trHeight w:val="308"/>
              </w:trPr>
              <w:tc>
                <w:tcPr>
                  <w:tcW w:w="723" w:type="dxa"/>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30107</w:t>
                  </w:r>
                </w:p>
              </w:tc>
              <w:tc>
                <w:tcPr>
                  <w:tcW w:w="3450"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绩效工资</w:t>
                  </w:r>
                </w:p>
              </w:tc>
              <w:tc>
                <w:tcPr>
                  <w:tcW w:w="1224"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0.00</w:t>
                  </w:r>
                </w:p>
              </w:tc>
              <w:tc>
                <w:tcPr>
                  <w:tcW w:w="723"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30205</w:t>
                  </w:r>
                </w:p>
              </w:tc>
              <w:tc>
                <w:tcPr>
                  <w:tcW w:w="2311"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水费</w:t>
                  </w:r>
                </w:p>
              </w:tc>
              <w:tc>
                <w:tcPr>
                  <w:tcW w:w="1167"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0.21</w:t>
                  </w:r>
                </w:p>
              </w:tc>
              <w:tc>
                <w:tcPr>
                  <w:tcW w:w="723"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31002</w:t>
                  </w:r>
                </w:p>
              </w:tc>
              <w:tc>
                <w:tcPr>
                  <w:tcW w:w="2539"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办公设备购置</w:t>
                  </w:r>
                </w:p>
              </w:tc>
              <w:tc>
                <w:tcPr>
                  <w:tcW w:w="1600"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0.00</w:t>
                  </w:r>
                </w:p>
              </w:tc>
            </w:tr>
            <w:tr w:rsidR="004D2A1C" w:rsidRPr="004D2A1C" w:rsidTr="00491211">
              <w:trPr>
                <w:trHeight w:val="308"/>
              </w:trPr>
              <w:tc>
                <w:tcPr>
                  <w:tcW w:w="723" w:type="dxa"/>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30108</w:t>
                  </w:r>
                </w:p>
              </w:tc>
              <w:tc>
                <w:tcPr>
                  <w:tcW w:w="3450"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机关事业单位基本养老保险缴费</w:t>
                  </w:r>
                </w:p>
              </w:tc>
              <w:tc>
                <w:tcPr>
                  <w:tcW w:w="1224"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17.74</w:t>
                  </w:r>
                </w:p>
              </w:tc>
              <w:tc>
                <w:tcPr>
                  <w:tcW w:w="723"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30206</w:t>
                  </w:r>
                </w:p>
              </w:tc>
              <w:tc>
                <w:tcPr>
                  <w:tcW w:w="2311"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电费</w:t>
                  </w:r>
                </w:p>
              </w:tc>
              <w:tc>
                <w:tcPr>
                  <w:tcW w:w="1167"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1.50</w:t>
                  </w:r>
                </w:p>
              </w:tc>
              <w:tc>
                <w:tcPr>
                  <w:tcW w:w="723"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31003</w:t>
                  </w:r>
                </w:p>
              </w:tc>
              <w:tc>
                <w:tcPr>
                  <w:tcW w:w="2539"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专用设备购置</w:t>
                  </w:r>
                </w:p>
              </w:tc>
              <w:tc>
                <w:tcPr>
                  <w:tcW w:w="1600"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0.00</w:t>
                  </w:r>
                </w:p>
              </w:tc>
            </w:tr>
            <w:tr w:rsidR="004D2A1C" w:rsidRPr="004D2A1C" w:rsidTr="00491211">
              <w:trPr>
                <w:trHeight w:val="308"/>
              </w:trPr>
              <w:tc>
                <w:tcPr>
                  <w:tcW w:w="723" w:type="dxa"/>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30109</w:t>
                  </w:r>
                </w:p>
              </w:tc>
              <w:tc>
                <w:tcPr>
                  <w:tcW w:w="3450"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职业年金缴费</w:t>
                  </w:r>
                </w:p>
              </w:tc>
              <w:tc>
                <w:tcPr>
                  <w:tcW w:w="1224"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3.82</w:t>
                  </w:r>
                </w:p>
              </w:tc>
              <w:tc>
                <w:tcPr>
                  <w:tcW w:w="723"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30207</w:t>
                  </w:r>
                </w:p>
              </w:tc>
              <w:tc>
                <w:tcPr>
                  <w:tcW w:w="2311"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邮电费</w:t>
                  </w:r>
                </w:p>
              </w:tc>
              <w:tc>
                <w:tcPr>
                  <w:tcW w:w="1167"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1.87</w:t>
                  </w:r>
                </w:p>
              </w:tc>
              <w:tc>
                <w:tcPr>
                  <w:tcW w:w="723"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31005</w:t>
                  </w:r>
                </w:p>
              </w:tc>
              <w:tc>
                <w:tcPr>
                  <w:tcW w:w="2539"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基础设施建设</w:t>
                  </w:r>
                </w:p>
              </w:tc>
              <w:tc>
                <w:tcPr>
                  <w:tcW w:w="1600"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0.00</w:t>
                  </w:r>
                </w:p>
              </w:tc>
            </w:tr>
            <w:tr w:rsidR="004D2A1C" w:rsidRPr="004D2A1C" w:rsidTr="00491211">
              <w:trPr>
                <w:trHeight w:val="308"/>
              </w:trPr>
              <w:tc>
                <w:tcPr>
                  <w:tcW w:w="723" w:type="dxa"/>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30110</w:t>
                  </w:r>
                </w:p>
              </w:tc>
              <w:tc>
                <w:tcPr>
                  <w:tcW w:w="3450"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职工基本医疗保险缴费</w:t>
                  </w:r>
                </w:p>
              </w:tc>
              <w:tc>
                <w:tcPr>
                  <w:tcW w:w="1224"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13.11</w:t>
                  </w:r>
                </w:p>
              </w:tc>
              <w:tc>
                <w:tcPr>
                  <w:tcW w:w="723"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30208</w:t>
                  </w:r>
                </w:p>
              </w:tc>
              <w:tc>
                <w:tcPr>
                  <w:tcW w:w="2311"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取暖费</w:t>
                  </w:r>
                </w:p>
              </w:tc>
              <w:tc>
                <w:tcPr>
                  <w:tcW w:w="1167"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0.00</w:t>
                  </w:r>
                </w:p>
              </w:tc>
              <w:tc>
                <w:tcPr>
                  <w:tcW w:w="723"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31006</w:t>
                  </w:r>
                </w:p>
              </w:tc>
              <w:tc>
                <w:tcPr>
                  <w:tcW w:w="2539"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大型修缮</w:t>
                  </w:r>
                </w:p>
              </w:tc>
              <w:tc>
                <w:tcPr>
                  <w:tcW w:w="1600"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0.00</w:t>
                  </w:r>
                </w:p>
              </w:tc>
            </w:tr>
            <w:tr w:rsidR="004D2A1C" w:rsidRPr="004D2A1C" w:rsidTr="00491211">
              <w:trPr>
                <w:trHeight w:val="308"/>
              </w:trPr>
              <w:tc>
                <w:tcPr>
                  <w:tcW w:w="723" w:type="dxa"/>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30112</w:t>
                  </w:r>
                </w:p>
              </w:tc>
              <w:tc>
                <w:tcPr>
                  <w:tcW w:w="3450"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其他社会保障缴费</w:t>
                  </w:r>
                </w:p>
              </w:tc>
              <w:tc>
                <w:tcPr>
                  <w:tcW w:w="1224"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0.62</w:t>
                  </w:r>
                </w:p>
              </w:tc>
              <w:tc>
                <w:tcPr>
                  <w:tcW w:w="723"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30211</w:t>
                  </w:r>
                </w:p>
              </w:tc>
              <w:tc>
                <w:tcPr>
                  <w:tcW w:w="2311"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差旅费</w:t>
                  </w:r>
                </w:p>
              </w:tc>
              <w:tc>
                <w:tcPr>
                  <w:tcW w:w="1167"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0.42</w:t>
                  </w:r>
                </w:p>
              </w:tc>
              <w:tc>
                <w:tcPr>
                  <w:tcW w:w="723"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31008</w:t>
                  </w:r>
                </w:p>
              </w:tc>
              <w:tc>
                <w:tcPr>
                  <w:tcW w:w="2539"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物资储备</w:t>
                  </w:r>
                </w:p>
              </w:tc>
              <w:tc>
                <w:tcPr>
                  <w:tcW w:w="1600"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0.00</w:t>
                  </w:r>
                </w:p>
              </w:tc>
            </w:tr>
            <w:tr w:rsidR="004D2A1C" w:rsidRPr="004D2A1C" w:rsidTr="00491211">
              <w:trPr>
                <w:trHeight w:val="308"/>
              </w:trPr>
              <w:tc>
                <w:tcPr>
                  <w:tcW w:w="723" w:type="dxa"/>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30113</w:t>
                  </w:r>
                </w:p>
              </w:tc>
              <w:tc>
                <w:tcPr>
                  <w:tcW w:w="3450"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住房公积金</w:t>
                  </w:r>
                </w:p>
              </w:tc>
              <w:tc>
                <w:tcPr>
                  <w:tcW w:w="1224"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23.22</w:t>
                  </w:r>
                </w:p>
              </w:tc>
              <w:tc>
                <w:tcPr>
                  <w:tcW w:w="723"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30212</w:t>
                  </w:r>
                </w:p>
              </w:tc>
              <w:tc>
                <w:tcPr>
                  <w:tcW w:w="2311"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因公出国（境）费用</w:t>
                  </w:r>
                </w:p>
              </w:tc>
              <w:tc>
                <w:tcPr>
                  <w:tcW w:w="1167"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0.00</w:t>
                  </w:r>
                </w:p>
              </w:tc>
              <w:tc>
                <w:tcPr>
                  <w:tcW w:w="723"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31009</w:t>
                  </w:r>
                </w:p>
              </w:tc>
              <w:tc>
                <w:tcPr>
                  <w:tcW w:w="2539"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土地补偿</w:t>
                  </w:r>
                </w:p>
              </w:tc>
              <w:tc>
                <w:tcPr>
                  <w:tcW w:w="1600"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0.00</w:t>
                  </w:r>
                </w:p>
              </w:tc>
            </w:tr>
            <w:tr w:rsidR="004D2A1C" w:rsidRPr="004D2A1C" w:rsidTr="00491211">
              <w:trPr>
                <w:trHeight w:val="308"/>
              </w:trPr>
              <w:tc>
                <w:tcPr>
                  <w:tcW w:w="723" w:type="dxa"/>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30114</w:t>
                  </w:r>
                </w:p>
              </w:tc>
              <w:tc>
                <w:tcPr>
                  <w:tcW w:w="3450"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医疗费</w:t>
                  </w:r>
                </w:p>
              </w:tc>
              <w:tc>
                <w:tcPr>
                  <w:tcW w:w="1224"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0.00</w:t>
                  </w:r>
                </w:p>
              </w:tc>
              <w:tc>
                <w:tcPr>
                  <w:tcW w:w="723"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30213</w:t>
                  </w:r>
                </w:p>
              </w:tc>
              <w:tc>
                <w:tcPr>
                  <w:tcW w:w="2311"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维修（护）费</w:t>
                  </w:r>
                </w:p>
              </w:tc>
              <w:tc>
                <w:tcPr>
                  <w:tcW w:w="1167"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1.98</w:t>
                  </w:r>
                </w:p>
              </w:tc>
              <w:tc>
                <w:tcPr>
                  <w:tcW w:w="723"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31010</w:t>
                  </w:r>
                </w:p>
              </w:tc>
              <w:tc>
                <w:tcPr>
                  <w:tcW w:w="2539"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安置补助</w:t>
                  </w:r>
                </w:p>
              </w:tc>
              <w:tc>
                <w:tcPr>
                  <w:tcW w:w="1600"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0.00</w:t>
                  </w:r>
                </w:p>
              </w:tc>
            </w:tr>
            <w:tr w:rsidR="004D2A1C" w:rsidRPr="004D2A1C" w:rsidTr="00491211">
              <w:trPr>
                <w:trHeight w:val="308"/>
              </w:trPr>
              <w:tc>
                <w:tcPr>
                  <w:tcW w:w="723" w:type="dxa"/>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30199</w:t>
                  </w:r>
                </w:p>
              </w:tc>
              <w:tc>
                <w:tcPr>
                  <w:tcW w:w="3450"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其他工资福利支出</w:t>
                  </w:r>
                </w:p>
              </w:tc>
              <w:tc>
                <w:tcPr>
                  <w:tcW w:w="1224"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9.73</w:t>
                  </w:r>
                </w:p>
              </w:tc>
              <w:tc>
                <w:tcPr>
                  <w:tcW w:w="723"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30214</w:t>
                  </w:r>
                </w:p>
              </w:tc>
              <w:tc>
                <w:tcPr>
                  <w:tcW w:w="2311"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租赁费</w:t>
                  </w:r>
                </w:p>
              </w:tc>
              <w:tc>
                <w:tcPr>
                  <w:tcW w:w="1167"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0.00</w:t>
                  </w:r>
                </w:p>
              </w:tc>
              <w:tc>
                <w:tcPr>
                  <w:tcW w:w="723"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31011</w:t>
                  </w:r>
                </w:p>
              </w:tc>
              <w:tc>
                <w:tcPr>
                  <w:tcW w:w="2539"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地上附着物和青苗补偿</w:t>
                  </w:r>
                </w:p>
              </w:tc>
              <w:tc>
                <w:tcPr>
                  <w:tcW w:w="1600"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0.00</w:t>
                  </w:r>
                </w:p>
              </w:tc>
            </w:tr>
            <w:tr w:rsidR="004D2A1C" w:rsidRPr="004D2A1C" w:rsidTr="00491211">
              <w:trPr>
                <w:trHeight w:val="308"/>
              </w:trPr>
              <w:tc>
                <w:tcPr>
                  <w:tcW w:w="723" w:type="dxa"/>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303</w:t>
                  </w:r>
                </w:p>
              </w:tc>
              <w:tc>
                <w:tcPr>
                  <w:tcW w:w="3450"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对个人和家庭的补助</w:t>
                  </w:r>
                </w:p>
              </w:tc>
              <w:tc>
                <w:tcPr>
                  <w:tcW w:w="1224"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6.19</w:t>
                  </w:r>
                </w:p>
              </w:tc>
              <w:tc>
                <w:tcPr>
                  <w:tcW w:w="723"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30215</w:t>
                  </w:r>
                </w:p>
              </w:tc>
              <w:tc>
                <w:tcPr>
                  <w:tcW w:w="2311"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会议费</w:t>
                  </w:r>
                </w:p>
              </w:tc>
              <w:tc>
                <w:tcPr>
                  <w:tcW w:w="1167"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1.80</w:t>
                  </w:r>
                </w:p>
              </w:tc>
              <w:tc>
                <w:tcPr>
                  <w:tcW w:w="723"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31012</w:t>
                  </w:r>
                </w:p>
              </w:tc>
              <w:tc>
                <w:tcPr>
                  <w:tcW w:w="2539"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拆迁补偿</w:t>
                  </w:r>
                </w:p>
              </w:tc>
              <w:tc>
                <w:tcPr>
                  <w:tcW w:w="1600"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0.00</w:t>
                  </w:r>
                </w:p>
              </w:tc>
            </w:tr>
            <w:tr w:rsidR="004D2A1C" w:rsidRPr="004D2A1C" w:rsidTr="00491211">
              <w:trPr>
                <w:trHeight w:val="308"/>
              </w:trPr>
              <w:tc>
                <w:tcPr>
                  <w:tcW w:w="723" w:type="dxa"/>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30301</w:t>
                  </w:r>
                </w:p>
              </w:tc>
              <w:tc>
                <w:tcPr>
                  <w:tcW w:w="3450"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离休费</w:t>
                  </w:r>
                </w:p>
              </w:tc>
              <w:tc>
                <w:tcPr>
                  <w:tcW w:w="1224"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0.00</w:t>
                  </w:r>
                </w:p>
              </w:tc>
              <w:tc>
                <w:tcPr>
                  <w:tcW w:w="723"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30216</w:t>
                  </w:r>
                </w:p>
              </w:tc>
              <w:tc>
                <w:tcPr>
                  <w:tcW w:w="2311"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培训费</w:t>
                  </w:r>
                </w:p>
              </w:tc>
              <w:tc>
                <w:tcPr>
                  <w:tcW w:w="1167"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2.16</w:t>
                  </w:r>
                </w:p>
              </w:tc>
              <w:tc>
                <w:tcPr>
                  <w:tcW w:w="723"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31013</w:t>
                  </w:r>
                </w:p>
              </w:tc>
              <w:tc>
                <w:tcPr>
                  <w:tcW w:w="2539"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公务用车购置</w:t>
                  </w:r>
                </w:p>
              </w:tc>
              <w:tc>
                <w:tcPr>
                  <w:tcW w:w="1600"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0.00</w:t>
                  </w:r>
                </w:p>
              </w:tc>
            </w:tr>
            <w:tr w:rsidR="004D2A1C" w:rsidRPr="004D2A1C" w:rsidTr="00491211">
              <w:trPr>
                <w:trHeight w:val="308"/>
              </w:trPr>
              <w:tc>
                <w:tcPr>
                  <w:tcW w:w="723" w:type="dxa"/>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30302</w:t>
                  </w:r>
                </w:p>
              </w:tc>
              <w:tc>
                <w:tcPr>
                  <w:tcW w:w="3450"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退休费</w:t>
                  </w:r>
                </w:p>
              </w:tc>
              <w:tc>
                <w:tcPr>
                  <w:tcW w:w="1224"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0.65</w:t>
                  </w:r>
                </w:p>
              </w:tc>
              <w:tc>
                <w:tcPr>
                  <w:tcW w:w="723"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30217</w:t>
                  </w:r>
                </w:p>
              </w:tc>
              <w:tc>
                <w:tcPr>
                  <w:tcW w:w="2311"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公务接待费</w:t>
                  </w:r>
                </w:p>
              </w:tc>
              <w:tc>
                <w:tcPr>
                  <w:tcW w:w="1167"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2.48</w:t>
                  </w:r>
                </w:p>
              </w:tc>
              <w:tc>
                <w:tcPr>
                  <w:tcW w:w="723"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31019</w:t>
                  </w:r>
                </w:p>
              </w:tc>
              <w:tc>
                <w:tcPr>
                  <w:tcW w:w="2539"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其他交通工具购置</w:t>
                  </w:r>
                </w:p>
              </w:tc>
              <w:tc>
                <w:tcPr>
                  <w:tcW w:w="1600"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0.00</w:t>
                  </w:r>
                </w:p>
              </w:tc>
            </w:tr>
            <w:tr w:rsidR="004D2A1C" w:rsidRPr="004D2A1C" w:rsidTr="00491211">
              <w:trPr>
                <w:trHeight w:val="308"/>
              </w:trPr>
              <w:tc>
                <w:tcPr>
                  <w:tcW w:w="723" w:type="dxa"/>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30305</w:t>
                  </w:r>
                </w:p>
              </w:tc>
              <w:tc>
                <w:tcPr>
                  <w:tcW w:w="3450"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生活补助</w:t>
                  </w:r>
                </w:p>
              </w:tc>
              <w:tc>
                <w:tcPr>
                  <w:tcW w:w="1224"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4.00</w:t>
                  </w:r>
                </w:p>
              </w:tc>
              <w:tc>
                <w:tcPr>
                  <w:tcW w:w="723"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30225</w:t>
                  </w:r>
                </w:p>
              </w:tc>
              <w:tc>
                <w:tcPr>
                  <w:tcW w:w="2311"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专用燃料费</w:t>
                  </w:r>
                </w:p>
              </w:tc>
              <w:tc>
                <w:tcPr>
                  <w:tcW w:w="1167"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0.00</w:t>
                  </w:r>
                </w:p>
              </w:tc>
              <w:tc>
                <w:tcPr>
                  <w:tcW w:w="723"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31099</w:t>
                  </w:r>
                </w:p>
              </w:tc>
              <w:tc>
                <w:tcPr>
                  <w:tcW w:w="2539"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其他资本性支出</w:t>
                  </w:r>
                </w:p>
              </w:tc>
              <w:tc>
                <w:tcPr>
                  <w:tcW w:w="1600"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0.00</w:t>
                  </w:r>
                </w:p>
              </w:tc>
            </w:tr>
            <w:tr w:rsidR="004D2A1C" w:rsidRPr="004D2A1C" w:rsidTr="00491211">
              <w:trPr>
                <w:trHeight w:val="308"/>
              </w:trPr>
              <w:tc>
                <w:tcPr>
                  <w:tcW w:w="723" w:type="dxa"/>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30308</w:t>
                  </w:r>
                </w:p>
              </w:tc>
              <w:tc>
                <w:tcPr>
                  <w:tcW w:w="3450"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助学金</w:t>
                  </w:r>
                </w:p>
              </w:tc>
              <w:tc>
                <w:tcPr>
                  <w:tcW w:w="1224"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0.00</w:t>
                  </w:r>
                </w:p>
              </w:tc>
              <w:tc>
                <w:tcPr>
                  <w:tcW w:w="723"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30228</w:t>
                  </w:r>
                </w:p>
              </w:tc>
              <w:tc>
                <w:tcPr>
                  <w:tcW w:w="2311"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工会经费</w:t>
                  </w:r>
                </w:p>
              </w:tc>
              <w:tc>
                <w:tcPr>
                  <w:tcW w:w="1167"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2.25</w:t>
                  </w:r>
                </w:p>
              </w:tc>
              <w:tc>
                <w:tcPr>
                  <w:tcW w:w="723"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39907</w:t>
                  </w:r>
                </w:p>
              </w:tc>
              <w:tc>
                <w:tcPr>
                  <w:tcW w:w="2539"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国家赔偿费用支出</w:t>
                  </w:r>
                </w:p>
              </w:tc>
              <w:tc>
                <w:tcPr>
                  <w:tcW w:w="1600"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0.00</w:t>
                  </w:r>
                </w:p>
              </w:tc>
            </w:tr>
            <w:tr w:rsidR="004D2A1C" w:rsidRPr="004D2A1C" w:rsidTr="00491211">
              <w:trPr>
                <w:trHeight w:val="308"/>
              </w:trPr>
              <w:tc>
                <w:tcPr>
                  <w:tcW w:w="723" w:type="dxa"/>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30311</w:t>
                  </w:r>
                </w:p>
              </w:tc>
              <w:tc>
                <w:tcPr>
                  <w:tcW w:w="3450"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代缴社会保险费</w:t>
                  </w:r>
                </w:p>
              </w:tc>
              <w:tc>
                <w:tcPr>
                  <w:tcW w:w="1224"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0.00</w:t>
                  </w:r>
                </w:p>
              </w:tc>
              <w:tc>
                <w:tcPr>
                  <w:tcW w:w="723"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30239</w:t>
                  </w:r>
                </w:p>
              </w:tc>
              <w:tc>
                <w:tcPr>
                  <w:tcW w:w="2311"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其他交通费用</w:t>
                  </w:r>
                </w:p>
              </w:tc>
              <w:tc>
                <w:tcPr>
                  <w:tcW w:w="1167"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12.43</w:t>
                  </w:r>
                </w:p>
              </w:tc>
              <w:tc>
                <w:tcPr>
                  <w:tcW w:w="723"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p>
              </w:tc>
              <w:tc>
                <w:tcPr>
                  <w:tcW w:w="2539"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p>
              </w:tc>
              <w:tc>
                <w:tcPr>
                  <w:tcW w:w="1600"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0"/>
                      <w:szCs w:val="20"/>
                    </w:rPr>
                  </w:pPr>
                </w:p>
              </w:tc>
            </w:tr>
            <w:tr w:rsidR="004D2A1C" w:rsidRPr="004D2A1C" w:rsidTr="00491211">
              <w:trPr>
                <w:trHeight w:val="308"/>
              </w:trPr>
              <w:tc>
                <w:tcPr>
                  <w:tcW w:w="723" w:type="dxa"/>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30399</w:t>
                  </w:r>
                </w:p>
              </w:tc>
              <w:tc>
                <w:tcPr>
                  <w:tcW w:w="3450"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其他对个人和家庭的补助</w:t>
                  </w:r>
                </w:p>
              </w:tc>
              <w:tc>
                <w:tcPr>
                  <w:tcW w:w="1224"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1.54</w:t>
                  </w:r>
                </w:p>
              </w:tc>
              <w:tc>
                <w:tcPr>
                  <w:tcW w:w="723"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30240</w:t>
                  </w:r>
                </w:p>
              </w:tc>
              <w:tc>
                <w:tcPr>
                  <w:tcW w:w="2311"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税金及附加费用</w:t>
                  </w:r>
                </w:p>
              </w:tc>
              <w:tc>
                <w:tcPr>
                  <w:tcW w:w="1167"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0.00</w:t>
                  </w:r>
                </w:p>
              </w:tc>
              <w:tc>
                <w:tcPr>
                  <w:tcW w:w="723"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p>
              </w:tc>
              <w:tc>
                <w:tcPr>
                  <w:tcW w:w="2539"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p>
              </w:tc>
              <w:tc>
                <w:tcPr>
                  <w:tcW w:w="1600"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0"/>
                      <w:szCs w:val="20"/>
                    </w:rPr>
                  </w:pPr>
                </w:p>
              </w:tc>
            </w:tr>
            <w:tr w:rsidR="004D2A1C" w:rsidRPr="004D2A1C" w:rsidTr="00491211">
              <w:trPr>
                <w:trHeight w:val="308"/>
              </w:trPr>
              <w:tc>
                <w:tcPr>
                  <w:tcW w:w="723" w:type="dxa"/>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p>
              </w:tc>
              <w:tc>
                <w:tcPr>
                  <w:tcW w:w="3450"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p>
              </w:tc>
              <w:tc>
                <w:tcPr>
                  <w:tcW w:w="1224"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0"/>
                      <w:szCs w:val="20"/>
                    </w:rPr>
                  </w:pPr>
                </w:p>
              </w:tc>
              <w:tc>
                <w:tcPr>
                  <w:tcW w:w="723"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30299</w:t>
                  </w:r>
                </w:p>
              </w:tc>
              <w:tc>
                <w:tcPr>
                  <w:tcW w:w="2311"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D17CBB">
                  <w:pPr>
                    <w:widowControl/>
                    <w:jc w:val="left"/>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其他商品和服务支出</w:t>
                  </w:r>
                </w:p>
              </w:tc>
              <w:tc>
                <w:tcPr>
                  <w:tcW w:w="1167"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3.08</w:t>
                  </w:r>
                </w:p>
              </w:tc>
              <w:tc>
                <w:tcPr>
                  <w:tcW w:w="723"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p>
              </w:tc>
              <w:tc>
                <w:tcPr>
                  <w:tcW w:w="2539" w:type="dxa"/>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p>
              </w:tc>
              <w:tc>
                <w:tcPr>
                  <w:tcW w:w="1600"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0"/>
                      <w:szCs w:val="20"/>
                    </w:rPr>
                  </w:pPr>
                </w:p>
              </w:tc>
            </w:tr>
            <w:tr w:rsidR="004D2A1C" w:rsidRPr="004D2A1C" w:rsidTr="00491211">
              <w:trPr>
                <w:trHeight w:val="308"/>
              </w:trPr>
              <w:tc>
                <w:tcPr>
                  <w:tcW w:w="4173" w:type="dxa"/>
                  <w:gridSpan w:val="2"/>
                  <w:tcBorders>
                    <w:top w:val="nil"/>
                    <w:left w:val="single" w:sz="4" w:space="0" w:color="000000"/>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人员经费合计</w:t>
                  </w:r>
                </w:p>
              </w:tc>
              <w:tc>
                <w:tcPr>
                  <w:tcW w:w="1224"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195.73</w:t>
                  </w:r>
                </w:p>
              </w:tc>
              <w:tc>
                <w:tcPr>
                  <w:tcW w:w="7463" w:type="dxa"/>
                  <w:gridSpan w:val="5"/>
                  <w:tcBorders>
                    <w:top w:val="nil"/>
                    <w:left w:val="nil"/>
                    <w:bottom w:val="single" w:sz="4" w:space="0" w:color="000000"/>
                    <w:right w:val="single" w:sz="4" w:space="0" w:color="000000"/>
                  </w:tcBorders>
                  <w:shd w:val="clear" w:color="FFFFFF" w:fill="C0C0C0"/>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公用经费合计</w:t>
                  </w:r>
                </w:p>
              </w:tc>
              <w:tc>
                <w:tcPr>
                  <w:tcW w:w="1600"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34.43</w:t>
                  </w:r>
                </w:p>
              </w:tc>
            </w:tr>
            <w:tr w:rsidR="004D2A1C" w:rsidRPr="004D2A1C" w:rsidTr="00491211">
              <w:trPr>
                <w:trHeight w:val="308"/>
              </w:trPr>
              <w:tc>
                <w:tcPr>
                  <w:tcW w:w="14460" w:type="dxa"/>
                  <w:gridSpan w:val="9"/>
                  <w:tcBorders>
                    <w:top w:val="nil"/>
                    <w:left w:val="nil"/>
                    <w:bottom w:val="nil"/>
                    <w:right w:val="nil"/>
                  </w:tcBorders>
                  <w:shd w:val="clear" w:color="auto" w:fill="auto"/>
                  <w:noWrap/>
                  <w:vAlign w:val="center"/>
                  <w:hideMark/>
                </w:tcPr>
                <w:p w:rsidR="004D2A1C" w:rsidRPr="004D2A1C" w:rsidRDefault="004D2A1C" w:rsidP="00191E5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注：本表反映部门本年度一般公共预算财政拨款基本支出明细情况。</w:t>
                  </w:r>
                </w:p>
              </w:tc>
            </w:tr>
          </w:tbl>
          <w:p w:rsidR="004D2A1C" w:rsidRDefault="004D2A1C" w:rsidP="00C43048">
            <w:pPr>
              <w:jc w:val="center"/>
              <w:rPr>
                <w:rFonts w:ascii="华文中宋" w:eastAsia="华文中宋" w:hAnsi="华文中宋"/>
                <w:color w:val="000000"/>
                <w:sz w:val="32"/>
                <w:szCs w:val="32"/>
              </w:rPr>
            </w:pPr>
          </w:p>
          <w:tbl>
            <w:tblPr>
              <w:tblW w:w="13920" w:type="dxa"/>
              <w:tblInd w:w="802" w:type="dxa"/>
              <w:tblLook w:val="04A0"/>
            </w:tblPr>
            <w:tblGrid>
              <w:gridCol w:w="1160"/>
              <w:gridCol w:w="1160"/>
              <w:gridCol w:w="1160"/>
              <w:gridCol w:w="1160"/>
              <w:gridCol w:w="1160"/>
              <w:gridCol w:w="1160"/>
              <w:gridCol w:w="1158"/>
              <w:gridCol w:w="1160"/>
              <w:gridCol w:w="1100"/>
              <w:gridCol w:w="1070"/>
              <w:gridCol w:w="1042"/>
              <w:gridCol w:w="1430"/>
            </w:tblGrid>
            <w:tr w:rsidR="004D2A1C" w:rsidRPr="004D2A1C" w:rsidTr="0078039A">
              <w:trPr>
                <w:trHeight w:val="540"/>
              </w:trPr>
              <w:tc>
                <w:tcPr>
                  <w:tcW w:w="13920" w:type="dxa"/>
                  <w:gridSpan w:val="12"/>
                  <w:tcBorders>
                    <w:top w:val="nil"/>
                    <w:left w:val="nil"/>
                    <w:bottom w:val="nil"/>
                    <w:right w:val="nil"/>
                  </w:tcBorders>
                  <w:shd w:val="clear" w:color="auto" w:fill="auto"/>
                  <w:noWrap/>
                  <w:vAlign w:val="bottom"/>
                  <w:hideMark/>
                </w:tcPr>
                <w:p w:rsidR="004D2A1C" w:rsidRPr="004D2A1C" w:rsidRDefault="004D2A1C" w:rsidP="00C43048">
                  <w:pPr>
                    <w:jc w:val="center"/>
                    <w:rPr>
                      <w:rFonts w:ascii="宋体" w:eastAsia="宋体" w:hAnsi="宋体" w:cs="Arial"/>
                      <w:color w:val="000000"/>
                      <w:kern w:val="0"/>
                      <w:sz w:val="44"/>
                      <w:szCs w:val="44"/>
                    </w:rPr>
                  </w:pPr>
                  <w:bookmarkStart w:id="1" w:name="RANGE!A1:L9"/>
                  <w:r w:rsidRPr="002C65EE">
                    <w:rPr>
                      <w:rFonts w:ascii="华文中宋" w:eastAsia="华文中宋" w:hAnsi="华文中宋" w:hint="eastAsia"/>
                      <w:color w:val="000000"/>
                      <w:sz w:val="32"/>
                      <w:szCs w:val="32"/>
                    </w:rPr>
                    <w:lastRenderedPageBreak/>
                    <w:t>一般公共预算财政拨款“三公”经费支出决算表</w:t>
                  </w:r>
                  <w:bookmarkEnd w:id="1"/>
                </w:p>
              </w:tc>
            </w:tr>
            <w:tr w:rsidR="004D2A1C" w:rsidRPr="004D2A1C" w:rsidTr="0078039A">
              <w:trPr>
                <w:trHeight w:val="255"/>
              </w:trPr>
              <w:tc>
                <w:tcPr>
                  <w:tcW w:w="1160"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1160"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1160"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1160"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1160"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1160"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1158"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1160"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1100"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1070"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1042"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1430"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公开07表</w:t>
                  </w:r>
                </w:p>
              </w:tc>
            </w:tr>
            <w:tr w:rsidR="004D2A1C" w:rsidRPr="004D2A1C" w:rsidTr="0078039A">
              <w:trPr>
                <w:trHeight w:val="255"/>
              </w:trPr>
              <w:tc>
                <w:tcPr>
                  <w:tcW w:w="2320" w:type="dxa"/>
                  <w:gridSpan w:val="2"/>
                  <w:tcBorders>
                    <w:top w:val="nil"/>
                    <w:left w:val="nil"/>
                    <w:bottom w:val="nil"/>
                    <w:right w:val="nil"/>
                  </w:tcBorders>
                  <w:shd w:val="clear" w:color="auto" w:fill="auto"/>
                  <w:noWrap/>
                  <w:vAlign w:val="bottom"/>
                  <w:hideMark/>
                </w:tcPr>
                <w:p w:rsidR="004D2A1C" w:rsidRPr="004D2A1C" w:rsidRDefault="004D2A1C" w:rsidP="00191E5B">
                  <w:pPr>
                    <w:widowControl/>
                    <w:jc w:val="left"/>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部门：湘潭县统计局</w:t>
                  </w:r>
                </w:p>
              </w:tc>
              <w:tc>
                <w:tcPr>
                  <w:tcW w:w="1160"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1160"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1160"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1160"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1158"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1160"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1100"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1070"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1042"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Arial" w:eastAsia="宋体" w:hAnsi="Arial" w:cs="Arial"/>
                      <w:color w:val="000000"/>
                      <w:kern w:val="0"/>
                      <w:sz w:val="20"/>
                      <w:szCs w:val="20"/>
                    </w:rPr>
                  </w:pPr>
                </w:p>
              </w:tc>
              <w:tc>
                <w:tcPr>
                  <w:tcW w:w="1430" w:type="dxa"/>
                  <w:tcBorders>
                    <w:top w:val="nil"/>
                    <w:left w:val="nil"/>
                    <w:bottom w:val="nil"/>
                    <w:right w:val="nil"/>
                  </w:tcBorders>
                  <w:shd w:val="clear" w:color="auto" w:fill="auto"/>
                  <w:noWrap/>
                  <w:vAlign w:val="bottom"/>
                  <w:hideMark/>
                </w:tcPr>
                <w:p w:rsidR="004D2A1C" w:rsidRPr="004D2A1C" w:rsidRDefault="004D2A1C" w:rsidP="00C43048">
                  <w:pPr>
                    <w:widowControl/>
                    <w:jc w:val="center"/>
                    <w:rPr>
                      <w:rFonts w:ascii="宋体" w:eastAsia="宋体" w:hAnsi="宋体" w:cs="Arial"/>
                      <w:color w:val="000000"/>
                      <w:kern w:val="0"/>
                      <w:sz w:val="20"/>
                      <w:szCs w:val="20"/>
                    </w:rPr>
                  </w:pPr>
                  <w:r w:rsidRPr="004D2A1C">
                    <w:rPr>
                      <w:rFonts w:ascii="宋体" w:eastAsia="宋体" w:hAnsi="宋体" w:cs="Arial" w:hint="eastAsia"/>
                      <w:color w:val="000000"/>
                      <w:kern w:val="0"/>
                      <w:sz w:val="20"/>
                      <w:szCs w:val="20"/>
                    </w:rPr>
                    <w:t>金额单位：万元</w:t>
                  </w:r>
                </w:p>
              </w:tc>
            </w:tr>
            <w:tr w:rsidR="004D2A1C" w:rsidRPr="004D2A1C" w:rsidTr="0078039A">
              <w:trPr>
                <w:trHeight w:val="308"/>
              </w:trPr>
              <w:tc>
                <w:tcPr>
                  <w:tcW w:w="6960" w:type="dxa"/>
                  <w:gridSpan w:val="6"/>
                  <w:tcBorders>
                    <w:top w:val="single" w:sz="4" w:space="0" w:color="000000"/>
                    <w:left w:val="single" w:sz="4" w:space="0" w:color="000000"/>
                    <w:bottom w:val="single" w:sz="4" w:space="0" w:color="000000"/>
                    <w:right w:val="single" w:sz="4" w:space="0" w:color="000000"/>
                  </w:tcBorders>
                  <w:shd w:val="clear" w:color="FFFFFF" w:fill="C0C0C0"/>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预算数</w:t>
                  </w:r>
                </w:p>
              </w:tc>
              <w:tc>
                <w:tcPr>
                  <w:tcW w:w="6960" w:type="dxa"/>
                  <w:gridSpan w:val="6"/>
                  <w:tcBorders>
                    <w:top w:val="single" w:sz="4" w:space="0" w:color="000000"/>
                    <w:left w:val="nil"/>
                    <w:bottom w:val="single" w:sz="4" w:space="0" w:color="000000"/>
                    <w:right w:val="single" w:sz="4" w:space="0" w:color="000000"/>
                  </w:tcBorders>
                  <w:shd w:val="clear" w:color="FFFFFF" w:fill="C0C0C0"/>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决算数</w:t>
                  </w:r>
                </w:p>
              </w:tc>
            </w:tr>
            <w:tr w:rsidR="004D2A1C" w:rsidRPr="004D2A1C" w:rsidTr="0078039A">
              <w:trPr>
                <w:trHeight w:val="308"/>
              </w:trPr>
              <w:tc>
                <w:tcPr>
                  <w:tcW w:w="1160" w:type="dxa"/>
                  <w:vMerge w:val="restart"/>
                  <w:tcBorders>
                    <w:top w:val="nil"/>
                    <w:left w:val="single" w:sz="4" w:space="0" w:color="000000"/>
                    <w:bottom w:val="single" w:sz="4" w:space="0" w:color="000000"/>
                    <w:right w:val="single" w:sz="4" w:space="0" w:color="000000"/>
                  </w:tcBorders>
                  <w:shd w:val="clear" w:color="FFFFFF" w:fill="C0C0C0"/>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合计</w:t>
                  </w:r>
                </w:p>
              </w:tc>
              <w:tc>
                <w:tcPr>
                  <w:tcW w:w="1160" w:type="dxa"/>
                  <w:vMerge w:val="restart"/>
                  <w:tcBorders>
                    <w:top w:val="nil"/>
                    <w:left w:val="nil"/>
                    <w:bottom w:val="single" w:sz="4" w:space="0" w:color="000000"/>
                    <w:right w:val="single" w:sz="4" w:space="0" w:color="000000"/>
                  </w:tcBorders>
                  <w:shd w:val="clear" w:color="FFFFFF" w:fill="C0C0C0"/>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因公出国（境）费</w:t>
                  </w:r>
                </w:p>
              </w:tc>
              <w:tc>
                <w:tcPr>
                  <w:tcW w:w="3480" w:type="dxa"/>
                  <w:gridSpan w:val="3"/>
                  <w:tcBorders>
                    <w:top w:val="nil"/>
                    <w:left w:val="nil"/>
                    <w:bottom w:val="single" w:sz="4" w:space="0" w:color="000000"/>
                    <w:right w:val="single" w:sz="4" w:space="0" w:color="000000"/>
                  </w:tcBorders>
                  <w:shd w:val="clear" w:color="FFFFFF" w:fill="C0C0C0"/>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公务用车购置及运行费</w:t>
                  </w:r>
                </w:p>
              </w:tc>
              <w:tc>
                <w:tcPr>
                  <w:tcW w:w="1160" w:type="dxa"/>
                  <w:vMerge w:val="restart"/>
                  <w:tcBorders>
                    <w:top w:val="nil"/>
                    <w:left w:val="nil"/>
                    <w:bottom w:val="single" w:sz="4" w:space="0" w:color="000000"/>
                    <w:right w:val="single" w:sz="4" w:space="0" w:color="000000"/>
                  </w:tcBorders>
                  <w:shd w:val="clear" w:color="FFFFFF" w:fill="C0C0C0"/>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公务接待费</w:t>
                  </w:r>
                </w:p>
              </w:tc>
              <w:tc>
                <w:tcPr>
                  <w:tcW w:w="1158" w:type="dxa"/>
                  <w:vMerge w:val="restart"/>
                  <w:tcBorders>
                    <w:top w:val="nil"/>
                    <w:left w:val="nil"/>
                    <w:bottom w:val="single" w:sz="4" w:space="0" w:color="000000"/>
                    <w:right w:val="single" w:sz="4" w:space="0" w:color="000000"/>
                  </w:tcBorders>
                  <w:shd w:val="clear" w:color="FFFFFF" w:fill="C0C0C0"/>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合计</w:t>
                  </w:r>
                </w:p>
              </w:tc>
              <w:tc>
                <w:tcPr>
                  <w:tcW w:w="1160" w:type="dxa"/>
                  <w:vMerge w:val="restart"/>
                  <w:tcBorders>
                    <w:top w:val="nil"/>
                    <w:left w:val="nil"/>
                    <w:bottom w:val="single" w:sz="4" w:space="0" w:color="000000"/>
                    <w:right w:val="single" w:sz="4" w:space="0" w:color="000000"/>
                  </w:tcBorders>
                  <w:shd w:val="clear" w:color="FFFFFF" w:fill="C0C0C0"/>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因公出国（境）费</w:t>
                  </w:r>
                </w:p>
              </w:tc>
              <w:tc>
                <w:tcPr>
                  <w:tcW w:w="3212" w:type="dxa"/>
                  <w:gridSpan w:val="3"/>
                  <w:tcBorders>
                    <w:top w:val="nil"/>
                    <w:left w:val="nil"/>
                    <w:bottom w:val="single" w:sz="4" w:space="0" w:color="000000"/>
                    <w:right w:val="single" w:sz="4" w:space="0" w:color="000000"/>
                  </w:tcBorders>
                  <w:shd w:val="clear" w:color="FFFFFF" w:fill="C0C0C0"/>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公务用车购置及运行费</w:t>
                  </w:r>
                </w:p>
              </w:tc>
              <w:tc>
                <w:tcPr>
                  <w:tcW w:w="1430" w:type="dxa"/>
                  <w:vMerge w:val="restart"/>
                  <w:tcBorders>
                    <w:top w:val="nil"/>
                    <w:left w:val="nil"/>
                    <w:bottom w:val="single" w:sz="4" w:space="0" w:color="000000"/>
                    <w:right w:val="single" w:sz="4" w:space="0" w:color="000000"/>
                  </w:tcBorders>
                  <w:shd w:val="clear" w:color="FFFFFF" w:fill="C0C0C0"/>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公务接待费</w:t>
                  </w:r>
                </w:p>
              </w:tc>
            </w:tr>
            <w:tr w:rsidR="004D2A1C" w:rsidRPr="004D2A1C" w:rsidTr="0078039A">
              <w:trPr>
                <w:trHeight w:val="615"/>
              </w:trPr>
              <w:tc>
                <w:tcPr>
                  <w:tcW w:w="1160" w:type="dxa"/>
                  <w:vMerge/>
                  <w:tcBorders>
                    <w:top w:val="nil"/>
                    <w:left w:val="single" w:sz="4" w:space="0" w:color="000000"/>
                    <w:bottom w:val="single" w:sz="4" w:space="0" w:color="000000"/>
                    <w:right w:val="single" w:sz="4" w:space="0" w:color="000000"/>
                  </w:tcBorders>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1160" w:type="dxa"/>
                  <w:vMerge/>
                  <w:tcBorders>
                    <w:top w:val="nil"/>
                    <w:left w:val="nil"/>
                    <w:bottom w:val="single" w:sz="4" w:space="0" w:color="000000"/>
                    <w:right w:val="single" w:sz="4" w:space="0" w:color="000000"/>
                  </w:tcBorders>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1160" w:type="dxa"/>
                  <w:tcBorders>
                    <w:top w:val="nil"/>
                    <w:left w:val="nil"/>
                    <w:bottom w:val="single" w:sz="4" w:space="0" w:color="000000"/>
                    <w:right w:val="single" w:sz="4" w:space="0" w:color="000000"/>
                  </w:tcBorders>
                  <w:shd w:val="clear" w:color="FFFFFF" w:fill="C0C0C0"/>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小计</w:t>
                  </w:r>
                </w:p>
              </w:tc>
              <w:tc>
                <w:tcPr>
                  <w:tcW w:w="1160" w:type="dxa"/>
                  <w:tcBorders>
                    <w:top w:val="nil"/>
                    <w:left w:val="nil"/>
                    <w:bottom w:val="single" w:sz="4" w:space="0" w:color="000000"/>
                    <w:right w:val="single" w:sz="4" w:space="0" w:color="000000"/>
                  </w:tcBorders>
                  <w:shd w:val="clear" w:color="FFFFFF" w:fill="C0C0C0"/>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公务用车购置费</w:t>
                  </w:r>
                </w:p>
              </w:tc>
              <w:tc>
                <w:tcPr>
                  <w:tcW w:w="1160" w:type="dxa"/>
                  <w:tcBorders>
                    <w:top w:val="nil"/>
                    <w:left w:val="nil"/>
                    <w:bottom w:val="single" w:sz="4" w:space="0" w:color="000000"/>
                    <w:right w:val="single" w:sz="4" w:space="0" w:color="000000"/>
                  </w:tcBorders>
                  <w:shd w:val="clear" w:color="FFFFFF" w:fill="C0C0C0"/>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公务用车运行费</w:t>
                  </w:r>
                </w:p>
              </w:tc>
              <w:tc>
                <w:tcPr>
                  <w:tcW w:w="1160" w:type="dxa"/>
                  <w:vMerge/>
                  <w:tcBorders>
                    <w:top w:val="nil"/>
                    <w:left w:val="nil"/>
                    <w:bottom w:val="single" w:sz="4" w:space="0" w:color="000000"/>
                    <w:right w:val="single" w:sz="4" w:space="0" w:color="000000"/>
                  </w:tcBorders>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1158" w:type="dxa"/>
                  <w:vMerge/>
                  <w:tcBorders>
                    <w:top w:val="nil"/>
                    <w:left w:val="nil"/>
                    <w:bottom w:val="single" w:sz="4" w:space="0" w:color="000000"/>
                    <w:right w:val="single" w:sz="4" w:space="0" w:color="000000"/>
                  </w:tcBorders>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1160" w:type="dxa"/>
                  <w:vMerge/>
                  <w:tcBorders>
                    <w:top w:val="nil"/>
                    <w:left w:val="nil"/>
                    <w:bottom w:val="single" w:sz="4" w:space="0" w:color="000000"/>
                    <w:right w:val="single" w:sz="4" w:space="0" w:color="000000"/>
                  </w:tcBorders>
                  <w:vAlign w:val="center"/>
                  <w:hideMark/>
                </w:tcPr>
                <w:p w:rsidR="004D2A1C" w:rsidRPr="004D2A1C" w:rsidRDefault="004D2A1C" w:rsidP="00C43048">
                  <w:pPr>
                    <w:widowControl/>
                    <w:jc w:val="center"/>
                    <w:rPr>
                      <w:rFonts w:ascii="宋体" w:eastAsia="宋体" w:hAnsi="宋体" w:cs="Arial"/>
                      <w:color w:val="000000"/>
                      <w:kern w:val="0"/>
                      <w:sz w:val="22"/>
                    </w:rPr>
                  </w:pPr>
                </w:p>
              </w:tc>
              <w:tc>
                <w:tcPr>
                  <w:tcW w:w="1100" w:type="dxa"/>
                  <w:tcBorders>
                    <w:top w:val="nil"/>
                    <w:left w:val="nil"/>
                    <w:bottom w:val="single" w:sz="4" w:space="0" w:color="000000"/>
                    <w:right w:val="single" w:sz="4" w:space="0" w:color="000000"/>
                  </w:tcBorders>
                  <w:shd w:val="clear" w:color="FFFFFF" w:fill="C0C0C0"/>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小计</w:t>
                  </w:r>
                </w:p>
              </w:tc>
              <w:tc>
                <w:tcPr>
                  <w:tcW w:w="1070" w:type="dxa"/>
                  <w:tcBorders>
                    <w:top w:val="nil"/>
                    <w:left w:val="nil"/>
                    <w:bottom w:val="single" w:sz="4" w:space="0" w:color="000000"/>
                    <w:right w:val="single" w:sz="4" w:space="0" w:color="000000"/>
                  </w:tcBorders>
                  <w:shd w:val="clear" w:color="FFFFFF" w:fill="C0C0C0"/>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公务用车购置费</w:t>
                  </w:r>
                </w:p>
              </w:tc>
              <w:tc>
                <w:tcPr>
                  <w:tcW w:w="1042" w:type="dxa"/>
                  <w:tcBorders>
                    <w:top w:val="nil"/>
                    <w:left w:val="nil"/>
                    <w:bottom w:val="single" w:sz="4" w:space="0" w:color="000000"/>
                    <w:right w:val="single" w:sz="4" w:space="0" w:color="000000"/>
                  </w:tcBorders>
                  <w:shd w:val="clear" w:color="FFFFFF" w:fill="C0C0C0"/>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公务用车运行费</w:t>
                  </w:r>
                </w:p>
              </w:tc>
              <w:tc>
                <w:tcPr>
                  <w:tcW w:w="1430" w:type="dxa"/>
                  <w:vMerge/>
                  <w:tcBorders>
                    <w:top w:val="nil"/>
                    <w:left w:val="nil"/>
                    <w:bottom w:val="single" w:sz="4" w:space="0" w:color="000000"/>
                    <w:right w:val="single" w:sz="4" w:space="0" w:color="000000"/>
                  </w:tcBorders>
                  <w:vAlign w:val="center"/>
                  <w:hideMark/>
                </w:tcPr>
                <w:p w:rsidR="004D2A1C" w:rsidRPr="004D2A1C" w:rsidRDefault="004D2A1C" w:rsidP="00C43048">
                  <w:pPr>
                    <w:widowControl/>
                    <w:jc w:val="center"/>
                    <w:rPr>
                      <w:rFonts w:ascii="宋体" w:eastAsia="宋体" w:hAnsi="宋体" w:cs="Arial"/>
                      <w:color w:val="000000"/>
                      <w:kern w:val="0"/>
                      <w:sz w:val="22"/>
                    </w:rPr>
                  </w:pPr>
                </w:p>
              </w:tc>
            </w:tr>
            <w:tr w:rsidR="004D2A1C" w:rsidRPr="004D2A1C" w:rsidTr="0078039A">
              <w:trPr>
                <w:trHeight w:val="308"/>
              </w:trPr>
              <w:tc>
                <w:tcPr>
                  <w:tcW w:w="1160" w:type="dxa"/>
                  <w:tcBorders>
                    <w:top w:val="nil"/>
                    <w:left w:val="single" w:sz="4" w:space="0" w:color="000000"/>
                    <w:bottom w:val="single" w:sz="4" w:space="0" w:color="000000"/>
                    <w:right w:val="single" w:sz="4" w:space="0" w:color="000000"/>
                  </w:tcBorders>
                  <w:shd w:val="clear" w:color="FFFFFF" w:fill="C0C0C0"/>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1</w:t>
                  </w:r>
                </w:p>
              </w:tc>
              <w:tc>
                <w:tcPr>
                  <w:tcW w:w="1160" w:type="dxa"/>
                  <w:tcBorders>
                    <w:top w:val="nil"/>
                    <w:left w:val="nil"/>
                    <w:bottom w:val="single" w:sz="4" w:space="0" w:color="000000"/>
                    <w:right w:val="single" w:sz="4" w:space="0" w:color="000000"/>
                  </w:tcBorders>
                  <w:shd w:val="clear" w:color="FFFFFF" w:fill="C0C0C0"/>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w:t>
                  </w:r>
                </w:p>
              </w:tc>
              <w:tc>
                <w:tcPr>
                  <w:tcW w:w="1160" w:type="dxa"/>
                  <w:tcBorders>
                    <w:top w:val="nil"/>
                    <w:left w:val="nil"/>
                    <w:bottom w:val="single" w:sz="4" w:space="0" w:color="000000"/>
                    <w:right w:val="single" w:sz="4" w:space="0" w:color="000000"/>
                  </w:tcBorders>
                  <w:shd w:val="clear" w:color="FFFFFF" w:fill="C0C0C0"/>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3</w:t>
                  </w:r>
                </w:p>
              </w:tc>
              <w:tc>
                <w:tcPr>
                  <w:tcW w:w="1160" w:type="dxa"/>
                  <w:tcBorders>
                    <w:top w:val="nil"/>
                    <w:left w:val="nil"/>
                    <w:bottom w:val="single" w:sz="4" w:space="0" w:color="000000"/>
                    <w:right w:val="single" w:sz="4" w:space="0" w:color="000000"/>
                  </w:tcBorders>
                  <w:shd w:val="clear" w:color="FFFFFF" w:fill="C0C0C0"/>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4</w:t>
                  </w:r>
                </w:p>
              </w:tc>
              <w:tc>
                <w:tcPr>
                  <w:tcW w:w="1160" w:type="dxa"/>
                  <w:tcBorders>
                    <w:top w:val="nil"/>
                    <w:left w:val="nil"/>
                    <w:bottom w:val="single" w:sz="4" w:space="0" w:color="000000"/>
                    <w:right w:val="single" w:sz="4" w:space="0" w:color="000000"/>
                  </w:tcBorders>
                  <w:shd w:val="clear" w:color="FFFFFF" w:fill="C0C0C0"/>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5</w:t>
                  </w:r>
                </w:p>
              </w:tc>
              <w:tc>
                <w:tcPr>
                  <w:tcW w:w="1160" w:type="dxa"/>
                  <w:tcBorders>
                    <w:top w:val="nil"/>
                    <w:left w:val="nil"/>
                    <w:bottom w:val="single" w:sz="4" w:space="0" w:color="000000"/>
                    <w:right w:val="single" w:sz="4" w:space="0" w:color="000000"/>
                  </w:tcBorders>
                  <w:shd w:val="clear" w:color="FFFFFF" w:fill="C0C0C0"/>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6</w:t>
                  </w:r>
                </w:p>
              </w:tc>
              <w:tc>
                <w:tcPr>
                  <w:tcW w:w="1158" w:type="dxa"/>
                  <w:tcBorders>
                    <w:top w:val="nil"/>
                    <w:left w:val="nil"/>
                    <w:bottom w:val="single" w:sz="4" w:space="0" w:color="000000"/>
                    <w:right w:val="single" w:sz="4" w:space="0" w:color="000000"/>
                  </w:tcBorders>
                  <w:shd w:val="clear" w:color="FFFFFF" w:fill="C0C0C0"/>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7</w:t>
                  </w:r>
                </w:p>
              </w:tc>
              <w:tc>
                <w:tcPr>
                  <w:tcW w:w="1160" w:type="dxa"/>
                  <w:tcBorders>
                    <w:top w:val="nil"/>
                    <w:left w:val="nil"/>
                    <w:bottom w:val="single" w:sz="4" w:space="0" w:color="000000"/>
                    <w:right w:val="single" w:sz="4" w:space="0" w:color="000000"/>
                  </w:tcBorders>
                  <w:shd w:val="clear" w:color="FFFFFF" w:fill="C0C0C0"/>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8</w:t>
                  </w:r>
                </w:p>
              </w:tc>
              <w:tc>
                <w:tcPr>
                  <w:tcW w:w="1100" w:type="dxa"/>
                  <w:tcBorders>
                    <w:top w:val="nil"/>
                    <w:left w:val="nil"/>
                    <w:bottom w:val="single" w:sz="4" w:space="0" w:color="000000"/>
                    <w:right w:val="single" w:sz="4" w:space="0" w:color="000000"/>
                  </w:tcBorders>
                  <w:shd w:val="clear" w:color="FFFFFF" w:fill="C0C0C0"/>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9</w:t>
                  </w:r>
                </w:p>
              </w:tc>
              <w:tc>
                <w:tcPr>
                  <w:tcW w:w="1070" w:type="dxa"/>
                  <w:tcBorders>
                    <w:top w:val="nil"/>
                    <w:left w:val="nil"/>
                    <w:bottom w:val="single" w:sz="4" w:space="0" w:color="000000"/>
                    <w:right w:val="single" w:sz="4" w:space="0" w:color="000000"/>
                  </w:tcBorders>
                  <w:shd w:val="clear" w:color="FFFFFF" w:fill="C0C0C0"/>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10</w:t>
                  </w:r>
                </w:p>
              </w:tc>
              <w:tc>
                <w:tcPr>
                  <w:tcW w:w="1042" w:type="dxa"/>
                  <w:tcBorders>
                    <w:top w:val="nil"/>
                    <w:left w:val="nil"/>
                    <w:bottom w:val="single" w:sz="4" w:space="0" w:color="000000"/>
                    <w:right w:val="single" w:sz="4" w:space="0" w:color="000000"/>
                  </w:tcBorders>
                  <w:shd w:val="clear" w:color="FFFFFF" w:fill="C0C0C0"/>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11</w:t>
                  </w:r>
                </w:p>
              </w:tc>
              <w:tc>
                <w:tcPr>
                  <w:tcW w:w="1430" w:type="dxa"/>
                  <w:tcBorders>
                    <w:top w:val="nil"/>
                    <w:left w:val="nil"/>
                    <w:bottom w:val="single" w:sz="4" w:space="0" w:color="000000"/>
                    <w:right w:val="single" w:sz="4" w:space="0" w:color="000000"/>
                  </w:tcBorders>
                  <w:shd w:val="clear" w:color="FFFFFF" w:fill="C0C0C0"/>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12</w:t>
                  </w:r>
                </w:p>
              </w:tc>
            </w:tr>
            <w:tr w:rsidR="004D2A1C" w:rsidRPr="004D2A1C" w:rsidTr="0078039A">
              <w:trPr>
                <w:trHeight w:val="308"/>
              </w:trPr>
              <w:tc>
                <w:tcPr>
                  <w:tcW w:w="1160" w:type="dxa"/>
                  <w:tcBorders>
                    <w:top w:val="nil"/>
                    <w:left w:val="single" w:sz="4" w:space="0" w:color="000000"/>
                    <w:bottom w:val="single" w:sz="4" w:space="0" w:color="000000"/>
                    <w:right w:val="single" w:sz="4" w:space="0" w:color="000000"/>
                  </w:tcBorders>
                  <w:shd w:val="clear" w:color="auto" w:fill="auto"/>
                  <w:noWrap/>
                  <w:vAlign w:val="center"/>
                  <w:hideMark/>
                </w:tcPr>
                <w:p w:rsidR="004D2A1C" w:rsidRPr="004D2A1C" w:rsidRDefault="001E77AD" w:rsidP="00C43048">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1.764</w:t>
                  </w:r>
                </w:p>
              </w:tc>
              <w:tc>
                <w:tcPr>
                  <w:tcW w:w="1160"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160"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160"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160"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160" w:type="dxa"/>
                  <w:tcBorders>
                    <w:top w:val="nil"/>
                    <w:left w:val="nil"/>
                    <w:bottom w:val="single" w:sz="4" w:space="0" w:color="000000"/>
                    <w:right w:val="single" w:sz="4" w:space="0" w:color="000000"/>
                  </w:tcBorders>
                  <w:shd w:val="clear" w:color="auto" w:fill="auto"/>
                  <w:noWrap/>
                  <w:vAlign w:val="center"/>
                  <w:hideMark/>
                </w:tcPr>
                <w:p w:rsidR="004D2A1C" w:rsidRPr="004D2A1C" w:rsidRDefault="001E77AD" w:rsidP="00C43048">
                  <w:pPr>
                    <w:widowControl/>
                    <w:jc w:val="center"/>
                    <w:rPr>
                      <w:rFonts w:ascii="宋体" w:eastAsia="宋体" w:hAnsi="宋体" w:cs="Arial"/>
                      <w:color w:val="000000"/>
                      <w:kern w:val="0"/>
                      <w:sz w:val="22"/>
                    </w:rPr>
                  </w:pPr>
                  <w:r>
                    <w:rPr>
                      <w:rFonts w:ascii="宋体" w:eastAsia="宋体" w:hAnsi="宋体" w:cs="Arial" w:hint="eastAsia"/>
                      <w:color w:val="000000"/>
                      <w:kern w:val="0"/>
                      <w:sz w:val="22"/>
                    </w:rPr>
                    <w:t>1.764</w:t>
                  </w:r>
                </w:p>
              </w:tc>
              <w:tc>
                <w:tcPr>
                  <w:tcW w:w="1158"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2.48</w:t>
                  </w:r>
                </w:p>
              </w:tc>
              <w:tc>
                <w:tcPr>
                  <w:tcW w:w="1160"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100"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070"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042"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4D2A1C" w:rsidRPr="004D2A1C" w:rsidRDefault="004D2A1C" w:rsidP="00C43048">
                  <w:pPr>
                    <w:widowControl/>
                    <w:jc w:val="center"/>
                    <w:rPr>
                      <w:rFonts w:ascii="宋体" w:eastAsia="宋体" w:hAnsi="宋体" w:cs="Arial"/>
                      <w:color w:val="000000"/>
                      <w:kern w:val="0"/>
                      <w:sz w:val="22"/>
                    </w:rPr>
                  </w:pPr>
                  <w:r w:rsidRPr="004D2A1C">
                    <w:rPr>
                      <w:rFonts w:ascii="宋体" w:eastAsia="宋体" w:hAnsi="宋体" w:cs="Arial" w:hint="eastAsia"/>
                      <w:color w:val="000000"/>
                      <w:kern w:val="0"/>
                      <w:sz w:val="22"/>
                    </w:rPr>
                    <w:t>2.48</w:t>
                  </w:r>
                </w:p>
              </w:tc>
            </w:tr>
            <w:tr w:rsidR="004D2A1C" w:rsidRPr="004D2A1C" w:rsidTr="0078039A">
              <w:trPr>
                <w:trHeight w:val="615"/>
              </w:trPr>
              <w:tc>
                <w:tcPr>
                  <w:tcW w:w="13920" w:type="dxa"/>
                  <w:gridSpan w:val="12"/>
                  <w:tcBorders>
                    <w:top w:val="nil"/>
                    <w:left w:val="nil"/>
                    <w:bottom w:val="nil"/>
                    <w:right w:val="nil"/>
                  </w:tcBorders>
                  <w:shd w:val="clear" w:color="auto" w:fill="auto"/>
                  <w:vAlign w:val="center"/>
                  <w:hideMark/>
                </w:tcPr>
                <w:p w:rsidR="004D2A1C" w:rsidRPr="004D2A1C" w:rsidRDefault="004D2A1C" w:rsidP="00191E5B">
                  <w:pPr>
                    <w:widowControl/>
                    <w:jc w:val="left"/>
                    <w:rPr>
                      <w:rFonts w:ascii="宋体" w:eastAsia="宋体" w:hAnsi="宋体" w:cs="Arial"/>
                      <w:color w:val="000000"/>
                      <w:kern w:val="0"/>
                      <w:sz w:val="22"/>
                    </w:rPr>
                  </w:pPr>
                  <w:r w:rsidRPr="004D2A1C">
                    <w:rPr>
                      <w:rFonts w:ascii="宋体" w:eastAsia="宋体" w:hAnsi="宋体" w:cs="Arial" w:hint="eastAsia"/>
                      <w:color w:val="000000"/>
                      <w:kern w:val="0"/>
                      <w:sz w:val="22"/>
                    </w:rPr>
                    <w:t>注：本表反映部门本年度“三公”经费支出预决算情况。其中，预算数为“三公”经费全年预算数，反映按规定程序调整后的预算数；决算数是包括当年一般公共预算财政拨款和以前年度结转资金安排的实际支出。</w:t>
                  </w:r>
                </w:p>
              </w:tc>
            </w:tr>
          </w:tbl>
          <w:p w:rsidR="004D2A1C" w:rsidRDefault="004D2A1C" w:rsidP="00C43048">
            <w:pPr>
              <w:jc w:val="center"/>
              <w:rPr>
                <w:rFonts w:ascii="华文中宋" w:eastAsia="华文中宋" w:hAnsi="华文中宋"/>
                <w:color w:val="000000"/>
                <w:sz w:val="32"/>
                <w:szCs w:val="32"/>
              </w:rPr>
            </w:pPr>
          </w:p>
          <w:p w:rsidR="002C65EE" w:rsidRDefault="002C65EE" w:rsidP="00C43048">
            <w:pPr>
              <w:jc w:val="center"/>
              <w:rPr>
                <w:rFonts w:ascii="华文中宋" w:eastAsia="华文中宋" w:hAnsi="华文中宋"/>
                <w:color w:val="000000"/>
                <w:sz w:val="32"/>
                <w:szCs w:val="32"/>
              </w:rPr>
            </w:pPr>
          </w:p>
          <w:p w:rsidR="002C65EE" w:rsidRDefault="002C65EE" w:rsidP="00C43048">
            <w:pPr>
              <w:jc w:val="center"/>
              <w:rPr>
                <w:rFonts w:ascii="华文中宋" w:eastAsia="华文中宋" w:hAnsi="华文中宋"/>
                <w:color w:val="000000"/>
                <w:sz w:val="32"/>
                <w:szCs w:val="32"/>
              </w:rPr>
            </w:pPr>
          </w:p>
          <w:p w:rsidR="002C65EE" w:rsidRDefault="002C65EE" w:rsidP="00C43048">
            <w:pPr>
              <w:jc w:val="center"/>
              <w:rPr>
                <w:rFonts w:ascii="华文中宋" w:eastAsia="华文中宋" w:hAnsi="华文中宋"/>
                <w:color w:val="000000"/>
                <w:sz w:val="32"/>
                <w:szCs w:val="32"/>
              </w:rPr>
            </w:pPr>
          </w:p>
          <w:p w:rsidR="002C65EE" w:rsidRDefault="002C65EE" w:rsidP="00C43048">
            <w:pPr>
              <w:jc w:val="center"/>
              <w:rPr>
                <w:rFonts w:ascii="华文中宋" w:eastAsia="华文中宋" w:hAnsi="华文中宋"/>
                <w:color w:val="000000"/>
                <w:sz w:val="32"/>
                <w:szCs w:val="32"/>
              </w:rPr>
            </w:pPr>
          </w:p>
          <w:p w:rsidR="002C65EE" w:rsidRDefault="002C65EE" w:rsidP="00C43048">
            <w:pPr>
              <w:jc w:val="center"/>
              <w:rPr>
                <w:rFonts w:ascii="华文中宋" w:eastAsia="华文中宋" w:hAnsi="华文中宋"/>
                <w:color w:val="000000"/>
                <w:sz w:val="32"/>
                <w:szCs w:val="32"/>
              </w:rPr>
            </w:pPr>
          </w:p>
          <w:p w:rsidR="002C65EE" w:rsidRDefault="002C65EE" w:rsidP="00C43048">
            <w:pPr>
              <w:jc w:val="center"/>
              <w:rPr>
                <w:rFonts w:ascii="华文中宋" w:eastAsia="华文中宋" w:hAnsi="华文中宋"/>
                <w:color w:val="000000"/>
                <w:sz w:val="32"/>
                <w:szCs w:val="32"/>
              </w:rPr>
            </w:pPr>
          </w:p>
          <w:p w:rsidR="002C65EE" w:rsidRDefault="002C65EE" w:rsidP="00C43048">
            <w:pPr>
              <w:jc w:val="center"/>
              <w:rPr>
                <w:rFonts w:ascii="华文中宋" w:eastAsia="华文中宋" w:hAnsi="华文中宋"/>
                <w:color w:val="000000"/>
                <w:sz w:val="32"/>
                <w:szCs w:val="32"/>
              </w:rPr>
            </w:pPr>
          </w:p>
          <w:tbl>
            <w:tblPr>
              <w:tblW w:w="14812" w:type="dxa"/>
              <w:tblLook w:val="04A0"/>
            </w:tblPr>
            <w:tblGrid>
              <w:gridCol w:w="377"/>
              <w:gridCol w:w="915"/>
              <w:gridCol w:w="915"/>
              <w:gridCol w:w="222"/>
              <w:gridCol w:w="1843"/>
              <w:gridCol w:w="1529"/>
              <w:gridCol w:w="1529"/>
              <w:gridCol w:w="1529"/>
              <w:gridCol w:w="1529"/>
              <w:gridCol w:w="1529"/>
              <w:gridCol w:w="2518"/>
              <w:gridCol w:w="377"/>
            </w:tblGrid>
            <w:tr w:rsidR="002C65EE" w:rsidRPr="002C65EE" w:rsidTr="00491211">
              <w:trPr>
                <w:gridAfter w:val="1"/>
                <w:wAfter w:w="377" w:type="dxa"/>
                <w:trHeight w:val="390"/>
              </w:trPr>
              <w:tc>
                <w:tcPr>
                  <w:tcW w:w="14435" w:type="dxa"/>
                  <w:gridSpan w:val="11"/>
                  <w:tcBorders>
                    <w:top w:val="nil"/>
                    <w:left w:val="nil"/>
                    <w:bottom w:val="nil"/>
                    <w:right w:val="nil"/>
                  </w:tcBorders>
                  <w:shd w:val="clear" w:color="auto" w:fill="auto"/>
                  <w:noWrap/>
                  <w:vAlign w:val="bottom"/>
                  <w:hideMark/>
                </w:tcPr>
                <w:p w:rsidR="002C65EE" w:rsidRPr="002C65EE" w:rsidRDefault="002C65EE" w:rsidP="00C43048">
                  <w:pPr>
                    <w:jc w:val="center"/>
                    <w:rPr>
                      <w:rFonts w:ascii="华文中宋" w:eastAsia="华文中宋" w:hAnsi="华文中宋"/>
                      <w:color w:val="000000"/>
                      <w:sz w:val="32"/>
                      <w:szCs w:val="32"/>
                    </w:rPr>
                  </w:pPr>
                </w:p>
                <w:p w:rsidR="002C65EE" w:rsidRPr="002C65EE" w:rsidRDefault="002C65EE" w:rsidP="00C43048">
                  <w:pPr>
                    <w:jc w:val="center"/>
                    <w:rPr>
                      <w:rFonts w:ascii="华文中宋" w:eastAsia="华文中宋" w:hAnsi="华文中宋"/>
                      <w:color w:val="000000"/>
                      <w:sz w:val="32"/>
                      <w:szCs w:val="32"/>
                    </w:rPr>
                  </w:pPr>
                  <w:r w:rsidRPr="002C65EE">
                    <w:rPr>
                      <w:rFonts w:ascii="华文中宋" w:eastAsia="华文中宋" w:hAnsi="华文中宋" w:hint="eastAsia"/>
                      <w:color w:val="000000"/>
                      <w:sz w:val="32"/>
                      <w:szCs w:val="32"/>
                    </w:rPr>
                    <w:lastRenderedPageBreak/>
                    <w:t>政府性基金预算财政拨款收入支出决算表</w:t>
                  </w:r>
                </w:p>
              </w:tc>
            </w:tr>
            <w:tr w:rsidR="002C65EE" w:rsidRPr="002C65EE" w:rsidTr="00491211">
              <w:trPr>
                <w:gridBefore w:val="1"/>
                <w:wBefore w:w="377" w:type="dxa"/>
                <w:trHeight w:val="255"/>
              </w:trPr>
              <w:tc>
                <w:tcPr>
                  <w:tcW w:w="915" w:type="dxa"/>
                  <w:tcBorders>
                    <w:top w:val="nil"/>
                    <w:left w:val="nil"/>
                    <w:bottom w:val="nil"/>
                    <w:right w:val="nil"/>
                  </w:tcBorders>
                  <w:shd w:val="clear" w:color="auto" w:fill="auto"/>
                  <w:noWrap/>
                  <w:vAlign w:val="bottom"/>
                  <w:hideMark/>
                </w:tcPr>
                <w:p w:rsidR="002C65EE" w:rsidRPr="002C65EE" w:rsidRDefault="002C65EE" w:rsidP="00491211">
                  <w:pPr>
                    <w:widowControl/>
                    <w:jc w:val="center"/>
                    <w:rPr>
                      <w:rFonts w:ascii="Arial" w:eastAsia="宋体" w:hAnsi="Arial" w:cs="Arial"/>
                      <w:color w:val="000000"/>
                      <w:kern w:val="0"/>
                      <w:sz w:val="20"/>
                      <w:szCs w:val="20"/>
                    </w:rPr>
                  </w:pPr>
                </w:p>
              </w:tc>
              <w:tc>
                <w:tcPr>
                  <w:tcW w:w="915" w:type="dxa"/>
                  <w:tcBorders>
                    <w:top w:val="nil"/>
                    <w:left w:val="nil"/>
                    <w:bottom w:val="nil"/>
                    <w:right w:val="nil"/>
                  </w:tcBorders>
                  <w:shd w:val="clear" w:color="auto" w:fill="auto"/>
                  <w:noWrap/>
                  <w:vAlign w:val="bottom"/>
                  <w:hideMark/>
                </w:tcPr>
                <w:p w:rsidR="002C65EE" w:rsidRPr="002C65EE" w:rsidRDefault="002C65EE" w:rsidP="00491211">
                  <w:pPr>
                    <w:widowControl/>
                    <w:jc w:val="center"/>
                    <w:rPr>
                      <w:rFonts w:ascii="Arial" w:eastAsia="宋体" w:hAnsi="Arial" w:cs="Arial"/>
                      <w:color w:val="000000"/>
                      <w:kern w:val="0"/>
                      <w:sz w:val="20"/>
                      <w:szCs w:val="20"/>
                    </w:rPr>
                  </w:pPr>
                </w:p>
              </w:tc>
              <w:tc>
                <w:tcPr>
                  <w:tcW w:w="222" w:type="dxa"/>
                  <w:tcBorders>
                    <w:top w:val="nil"/>
                    <w:left w:val="nil"/>
                    <w:bottom w:val="nil"/>
                    <w:right w:val="nil"/>
                  </w:tcBorders>
                  <w:shd w:val="clear" w:color="auto" w:fill="auto"/>
                  <w:noWrap/>
                  <w:vAlign w:val="bottom"/>
                  <w:hideMark/>
                </w:tcPr>
                <w:p w:rsidR="002C65EE" w:rsidRPr="002C65EE" w:rsidRDefault="002C65EE" w:rsidP="00491211">
                  <w:pPr>
                    <w:widowControl/>
                    <w:jc w:val="center"/>
                    <w:rPr>
                      <w:rFonts w:ascii="Arial" w:eastAsia="宋体" w:hAnsi="Arial" w:cs="Arial"/>
                      <w:color w:val="000000"/>
                      <w:kern w:val="0"/>
                      <w:sz w:val="20"/>
                      <w:szCs w:val="20"/>
                    </w:rPr>
                  </w:pPr>
                </w:p>
              </w:tc>
              <w:tc>
                <w:tcPr>
                  <w:tcW w:w="1843" w:type="dxa"/>
                  <w:tcBorders>
                    <w:top w:val="nil"/>
                    <w:left w:val="nil"/>
                    <w:bottom w:val="nil"/>
                    <w:right w:val="nil"/>
                  </w:tcBorders>
                  <w:shd w:val="clear" w:color="auto" w:fill="auto"/>
                  <w:noWrap/>
                  <w:vAlign w:val="bottom"/>
                  <w:hideMark/>
                </w:tcPr>
                <w:p w:rsidR="002C65EE" w:rsidRPr="002C65EE" w:rsidRDefault="002C65EE" w:rsidP="00491211">
                  <w:pPr>
                    <w:widowControl/>
                    <w:jc w:val="center"/>
                    <w:rPr>
                      <w:rFonts w:ascii="Arial" w:eastAsia="宋体" w:hAnsi="Arial" w:cs="Arial"/>
                      <w:color w:val="000000"/>
                      <w:kern w:val="0"/>
                      <w:sz w:val="20"/>
                      <w:szCs w:val="20"/>
                    </w:rPr>
                  </w:pPr>
                </w:p>
              </w:tc>
              <w:tc>
                <w:tcPr>
                  <w:tcW w:w="1529" w:type="dxa"/>
                  <w:tcBorders>
                    <w:top w:val="nil"/>
                    <w:left w:val="nil"/>
                    <w:bottom w:val="nil"/>
                    <w:right w:val="nil"/>
                  </w:tcBorders>
                  <w:shd w:val="clear" w:color="auto" w:fill="auto"/>
                  <w:noWrap/>
                  <w:vAlign w:val="bottom"/>
                  <w:hideMark/>
                </w:tcPr>
                <w:p w:rsidR="002C65EE" w:rsidRPr="002C65EE" w:rsidRDefault="002C65EE" w:rsidP="00491211">
                  <w:pPr>
                    <w:widowControl/>
                    <w:jc w:val="center"/>
                    <w:rPr>
                      <w:rFonts w:ascii="Arial" w:eastAsia="宋体" w:hAnsi="Arial" w:cs="Arial"/>
                      <w:color w:val="000000"/>
                      <w:kern w:val="0"/>
                      <w:sz w:val="20"/>
                      <w:szCs w:val="20"/>
                    </w:rPr>
                  </w:pPr>
                </w:p>
              </w:tc>
              <w:tc>
                <w:tcPr>
                  <w:tcW w:w="1529" w:type="dxa"/>
                  <w:tcBorders>
                    <w:top w:val="nil"/>
                    <w:left w:val="nil"/>
                    <w:bottom w:val="nil"/>
                    <w:right w:val="nil"/>
                  </w:tcBorders>
                  <w:shd w:val="clear" w:color="auto" w:fill="auto"/>
                  <w:noWrap/>
                  <w:vAlign w:val="bottom"/>
                  <w:hideMark/>
                </w:tcPr>
                <w:p w:rsidR="002C65EE" w:rsidRPr="002C65EE" w:rsidRDefault="002C65EE" w:rsidP="00491211">
                  <w:pPr>
                    <w:widowControl/>
                    <w:jc w:val="center"/>
                    <w:rPr>
                      <w:rFonts w:ascii="Arial" w:eastAsia="宋体" w:hAnsi="Arial" w:cs="Arial"/>
                      <w:color w:val="000000"/>
                      <w:kern w:val="0"/>
                      <w:sz w:val="20"/>
                      <w:szCs w:val="20"/>
                    </w:rPr>
                  </w:pPr>
                </w:p>
              </w:tc>
              <w:tc>
                <w:tcPr>
                  <w:tcW w:w="1529" w:type="dxa"/>
                  <w:tcBorders>
                    <w:top w:val="nil"/>
                    <w:left w:val="nil"/>
                    <w:bottom w:val="nil"/>
                    <w:right w:val="nil"/>
                  </w:tcBorders>
                  <w:shd w:val="clear" w:color="auto" w:fill="auto"/>
                  <w:noWrap/>
                  <w:vAlign w:val="bottom"/>
                  <w:hideMark/>
                </w:tcPr>
                <w:p w:rsidR="002C65EE" w:rsidRPr="002C65EE" w:rsidRDefault="002C65EE" w:rsidP="00491211">
                  <w:pPr>
                    <w:widowControl/>
                    <w:jc w:val="center"/>
                    <w:rPr>
                      <w:rFonts w:ascii="Arial" w:eastAsia="宋体" w:hAnsi="Arial" w:cs="Arial"/>
                      <w:color w:val="000000"/>
                      <w:kern w:val="0"/>
                      <w:sz w:val="20"/>
                      <w:szCs w:val="20"/>
                    </w:rPr>
                  </w:pPr>
                </w:p>
              </w:tc>
              <w:tc>
                <w:tcPr>
                  <w:tcW w:w="1529" w:type="dxa"/>
                  <w:tcBorders>
                    <w:top w:val="nil"/>
                    <w:left w:val="nil"/>
                    <w:bottom w:val="nil"/>
                    <w:right w:val="nil"/>
                  </w:tcBorders>
                  <w:shd w:val="clear" w:color="auto" w:fill="auto"/>
                  <w:noWrap/>
                  <w:vAlign w:val="bottom"/>
                  <w:hideMark/>
                </w:tcPr>
                <w:p w:rsidR="002C65EE" w:rsidRPr="002C65EE" w:rsidRDefault="002C65EE" w:rsidP="00491211">
                  <w:pPr>
                    <w:widowControl/>
                    <w:jc w:val="center"/>
                    <w:rPr>
                      <w:rFonts w:ascii="Arial" w:eastAsia="宋体" w:hAnsi="Arial" w:cs="Arial"/>
                      <w:color w:val="000000"/>
                      <w:kern w:val="0"/>
                      <w:sz w:val="20"/>
                      <w:szCs w:val="20"/>
                    </w:rPr>
                  </w:pPr>
                </w:p>
              </w:tc>
              <w:tc>
                <w:tcPr>
                  <w:tcW w:w="1529" w:type="dxa"/>
                  <w:tcBorders>
                    <w:top w:val="nil"/>
                    <w:left w:val="nil"/>
                    <w:bottom w:val="nil"/>
                    <w:right w:val="nil"/>
                  </w:tcBorders>
                  <w:shd w:val="clear" w:color="auto" w:fill="auto"/>
                  <w:noWrap/>
                  <w:vAlign w:val="bottom"/>
                  <w:hideMark/>
                </w:tcPr>
                <w:p w:rsidR="002C65EE" w:rsidRPr="002C65EE" w:rsidRDefault="002C65EE" w:rsidP="00491211">
                  <w:pPr>
                    <w:widowControl/>
                    <w:jc w:val="center"/>
                    <w:rPr>
                      <w:rFonts w:ascii="Arial" w:eastAsia="宋体" w:hAnsi="Arial" w:cs="Arial"/>
                      <w:color w:val="000000"/>
                      <w:kern w:val="0"/>
                      <w:sz w:val="20"/>
                      <w:szCs w:val="20"/>
                    </w:rPr>
                  </w:pPr>
                </w:p>
              </w:tc>
              <w:tc>
                <w:tcPr>
                  <w:tcW w:w="2895" w:type="dxa"/>
                  <w:gridSpan w:val="2"/>
                  <w:tcBorders>
                    <w:top w:val="nil"/>
                    <w:left w:val="nil"/>
                    <w:bottom w:val="nil"/>
                    <w:right w:val="nil"/>
                  </w:tcBorders>
                  <w:shd w:val="clear" w:color="auto" w:fill="auto"/>
                  <w:noWrap/>
                  <w:vAlign w:val="bottom"/>
                  <w:hideMark/>
                </w:tcPr>
                <w:p w:rsidR="002C65EE" w:rsidRPr="002C65EE" w:rsidRDefault="002C65EE" w:rsidP="00491211">
                  <w:pPr>
                    <w:widowControl/>
                    <w:jc w:val="center"/>
                    <w:rPr>
                      <w:rFonts w:ascii="宋体" w:eastAsia="宋体" w:hAnsi="宋体" w:cs="Arial"/>
                      <w:color w:val="000000"/>
                      <w:kern w:val="0"/>
                      <w:sz w:val="20"/>
                      <w:szCs w:val="20"/>
                    </w:rPr>
                  </w:pPr>
                  <w:r w:rsidRPr="002C65EE">
                    <w:rPr>
                      <w:rFonts w:ascii="宋体" w:eastAsia="宋体" w:hAnsi="宋体" w:cs="Arial" w:hint="eastAsia"/>
                      <w:color w:val="000000"/>
                      <w:kern w:val="0"/>
                      <w:sz w:val="20"/>
                      <w:szCs w:val="20"/>
                    </w:rPr>
                    <w:t>公开08表</w:t>
                  </w:r>
                </w:p>
              </w:tc>
            </w:tr>
            <w:tr w:rsidR="00191E5B" w:rsidRPr="002C65EE" w:rsidTr="00491211">
              <w:trPr>
                <w:gridBefore w:val="1"/>
                <w:wBefore w:w="377" w:type="dxa"/>
                <w:trHeight w:val="255"/>
              </w:trPr>
              <w:tc>
                <w:tcPr>
                  <w:tcW w:w="3895" w:type="dxa"/>
                  <w:gridSpan w:val="4"/>
                  <w:tcBorders>
                    <w:top w:val="nil"/>
                    <w:left w:val="nil"/>
                    <w:bottom w:val="nil"/>
                    <w:right w:val="nil"/>
                  </w:tcBorders>
                  <w:shd w:val="clear" w:color="auto" w:fill="auto"/>
                  <w:noWrap/>
                  <w:vAlign w:val="bottom"/>
                  <w:hideMark/>
                </w:tcPr>
                <w:p w:rsidR="00191E5B" w:rsidRPr="002C65EE" w:rsidRDefault="00191E5B" w:rsidP="00491211">
                  <w:pPr>
                    <w:widowControl/>
                    <w:jc w:val="left"/>
                    <w:rPr>
                      <w:rFonts w:ascii="Arial" w:eastAsia="宋体" w:hAnsi="Arial" w:cs="Arial"/>
                      <w:color w:val="000000"/>
                      <w:kern w:val="0"/>
                      <w:sz w:val="20"/>
                      <w:szCs w:val="20"/>
                    </w:rPr>
                  </w:pPr>
                  <w:r w:rsidRPr="002C65EE">
                    <w:rPr>
                      <w:rFonts w:ascii="宋体" w:eastAsia="宋体" w:hAnsi="宋体" w:cs="Arial" w:hint="eastAsia"/>
                      <w:color w:val="000000"/>
                      <w:kern w:val="0"/>
                      <w:sz w:val="20"/>
                      <w:szCs w:val="20"/>
                    </w:rPr>
                    <w:t>部门：湘潭县统计局</w:t>
                  </w:r>
                </w:p>
              </w:tc>
              <w:tc>
                <w:tcPr>
                  <w:tcW w:w="1529" w:type="dxa"/>
                  <w:tcBorders>
                    <w:top w:val="nil"/>
                    <w:left w:val="nil"/>
                    <w:bottom w:val="nil"/>
                    <w:right w:val="nil"/>
                  </w:tcBorders>
                  <w:shd w:val="clear" w:color="auto" w:fill="auto"/>
                  <w:noWrap/>
                  <w:vAlign w:val="bottom"/>
                  <w:hideMark/>
                </w:tcPr>
                <w:p w:rsidR="00191E5B" w:rsidRPr="002C65EE" w:rsidRDefault="00191E5B" w:rsidP="00491211">
                  <w:pPr>
                    <w:widowControl/>
                    <w:jc w:val="center"/>
                    <w:rPr>
                      <w:rFonts w:ascii="Arial" w:eastAsia="宋体" w:hAnsi="Arial" w:cs="Arial"/>
                      <w:color w:val="000000"/>
                      <w:kern w:val="0"/>
                      <w:sz w:val="20"/>
                      <w:szCs w:val="20"/>
                    </w:rPr>
                  </w:pPr>
                </w:p>
              </w:tc>
              <w:tc>
                <w:tcPr>
                  <w:tcW w:w="1529" w:type="dxa"/>
                  <w:tcBorders>
                    <w:top w:val="nil"/>
                    <w:left w:val="nil"/>
                    <w:bottom w:val="nil"/>
                    <w:right w:val="nil"/>
                  </w:tcBorders>
                  <w:shd w:val="clear" w:color="auto" w:fill="auto"/>
                  <w:noWrap/>
                  <w:vAlign w:val="bottom"/>
                  <w:hideMark/>
                </w:tcPr>
                <w:p w:rsidR="00191E5B" w:rsidRPr="002C65EE" w:rsidRDefault="00191E5B" w:rsidP="00491211">
                  <w:pPr>
                    <w:widowControl/>
                    <w:jc w:val="center"/>
                    <w:rPr>
                      <w:rFonts w:ascii="Arial" w:eastAsia="宋体" w:hAnsi="Arial" w:cs="Arial"/>
                      <w:color w:val="000000"/>
                      <w:kern w:val="0"/>
                      <w:sz w:val="20"/>
                      <w:szCs w:val="20"/>
                    </w:rPr>
                  </w:pPr>
                </w:p>
              </w:tc>
              <w:tc>
                <w:tcPr>
                  <w:tcW w:w="1529" w:type="dxa"/>
                  <w:tcBorders>
                    <w:top w:val="nil"/>
                    <w:left w:val="nil"/>
                    <w:bottom w:val="nil"/>
                    <w:right w:val="nil"/>
                  </w:tcBorders>
                  <w:shd w:val="clear" w:color="auto" w:fill="auto"/>
                  <w:noWrap/>
                  <w:vAlign w:val="bottom"/>
                  <w:hideMark/>
                </w:tcPr>
                <w:p w:rsidR="00191E5B" w:rsidRPr="002C65EE" w:rsidRDefault="00191E5B" w:rsidP="00491211">
                  <w:pPr>
                    <w:widowControl/>
                    <w:jc w:val="center"/>
                    <w:rPr>
                      <w:rFonts w:ascii="Arial" w:eastAsia="宋体" w:hAnsi="Arial" w:cs="Arial"/>
                      <w:color w:val="000000"/>
                      <w:kern w:val="0"/>
                      <w:sz w:val="20"/>
                      <w:szCs w:val="20"/>
                    </w:rPr>
                  </w:pPr>
                </w:p>
              </w:tc>
              <w:tc>
                <w:tcPr>
                  <w:tcW w:w="1529" w:type="dxa"/>
                  <w:tcBorders>
                    <w:top w:val="nil"/>
                    <w:left w:val="nil"/>
                    <w:bottom w:val="nil"/>
                    <w:right w:val="nil"/>
                  </w:tcBorders>
                  <w:shd w:val="clear" w:color="auto" w:fill="auto"/>
                  <w:noWrap/>
                  <w:vAlign w:val="bottom"/>
                  <w:hideMark/>
                </w:tcPr>
                <w:p w:rsidR="00191E5B" w:rsidRPr="002C65EE" w:rsidRDefault="00191E5B" w:rsidP="00491211">
                  <w:pPr>
                    <w:widowControl/>
                    <w:jc w:val="center"/>
                    <w:rPr>
                      <w:rFonts w:ascii="Arial" w:eastAsia="宋体" w:hAnsi="Arial" w:cs="Arial"/>
                      <w:color w:val="000000"/>
                      <w:kern w:val="0"/>
                      <w:sz w:val="20"/>
                      <w:szCs w:val="20"/>
                    </w:rPr>
                  </w:pPr>
                </w:p>
              </w:tc>
              <w:tc>
                <w:tcPr>
                  <w:tcW w:w="1529" w:type="dxa"/>
                  <w:tcBorders>
                    <w:top w:val="nil"/>
                    <w:left w:val="nil"/>
                    <w:bottom w:val="nil"/>
                    <w:right w:val="nil"/>
                  </w:tcBorders>
                  <w:shd w:val="clear" w:color="auto" w:fill="auto"/>
                  <w:noWrap/>
                  <w:vAlign w:val="bottom"/>
                  <w:hideMark/>
                </w:tcPr>
                <w:p w:rsidR="00191E5B" w:rsidRPr="002C65EE" w:rsidRDefault="00191E5B" w:rsidP="00491211">
                  <w:pPr>
                    <w:widowControl/>
                    <w:jc w:val="center"/>
                    <w:rPr>
                      <w:rFonts w:ascii="Arial" w:eastAsia="宋体" w:hAnsi="Arial" w:cs="Arial"/>
                      <w:color w:val="000000"/>
                      <w:kern w:val="0"/>
                      <w:sz w:val="20"/>
                      <w:szCs w:val="20"/>
                    </w:rPr>
                  </w:pPr>
                </w:p>
              </w:tc>
              <w:tc>
                <w:tcPr>
                  <w:tcW w:w="2895" w:type="dxa"/>
                  <w:gridSpan w:val="2"/>
                  <w:tcBorders>
                    <w:top w:val="nil"/>
                    <w:left w:val="nil"/>
                    <w:bottom w:val="nil"/>
                    <w:right w:val="nil"/>
                  </w:tcBorders>
                  <w:shd w:val="clear" w:color="auto" w:fill="auto"/>
                  <w:noWrap/>
                  <w:vAlign w:val="bottom"/>
                  <w:hideMark/>
                </w:tcPr>
                <w:p w:rsidR="00191E5B" w:rsidRPr="002C65EE" w:rsidRDefault="00191E5B" w:rsidP="00491211">
                  <w:pPr>
                    <w:widowControl/>
                    <w:jc w:val="center"/>
                    <w:rPr>
                      <w:rFonts w:ascii="宋体" w:eastAsia="宋体" w:hAnsi="宋体" w:cs="Arial"/>
                      <w:color w:val="000000"/>
                      <w:kern w:val="0"/>
                      <w:sz w:val="20"/>
                      <w:szCs w:val="20"/>
                    </w:rPr>
                  </w:pPr>
                  <w:r w:rsidRPr="002C65EE">
                    <w:rPr>
                      <w:rFonts w:ascii="宋体" w:eastAsia="宋体" w:hAnsi="宋体" w:cs="Arial" w:hint="eastAsia"/>
                      <w:color w:val="000000"/>
                      <w:kern w:val="0"/>
                      <w:sz w:val="20"/>
                      <w:szCs w:val="20"/>
                    </w:rPr>
                    <w:t>金额单位：万元</w:t>
                  </w:r>
                </w:p>
              </w:tc>
            </w:tr>
            <w:tr w:rsidR="002C65EE" w:rsidRPr="002C65EE" w:rsidTr="00491211">
              <w:trPr>
                <w:gridBefore w:val="1"/>
                <w:wBefore w:w="377" w:type="dxa"/>
                <w:trHeight w:val="308"/>
              </w:trPr>
              <w:tc>
                <w:tcPr>
                  <w:tcW w:w="3895" w:type="dxa"/>
                  <w:gridSpan w:val="4"/>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2C65EE" w:rsidRPr="002C65EE" w:rsidRDefault="002C65EE" w:rsidP="00491211">
                  <w:pPr>
                    <w:widowControl/>
                    <w:jc w:val="center"/>
                    <w:rPr>
                      <w:rFonts w:ascii="宋体" w:eastAsia="宋体" w:hAnsi="宋体" w:cs="Arial"/>
                      <w:color w:val="000000"/>
                      <w:kern w:val="0"/>
                      <w:sz w:val="22"/>
                    </w:rPr>
                  </w:pPr>
                  <w:r w:rsidRPr="002C65EE">
                    <w:rPr>
                      <w:rFonts w:ascii="宋体" w:eastAsia="宋体" w:hAnsi="宋体" w:cs="Arial" w:hint="eastAsia"/>
                      <w:color w:val="000000"/>
                      <w:kern w:val="0"/>
                      <w:sz w:val="22"/>
                    </w:rPr>
                    <w:t>项目</w:t>
                  </w:r>
                </w:p>
              </w:tc>
              <w:tc>
                <w:tcPr>
                  <w:tcW w:w="1529"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2C65EE" w:rsidRPr="002C65EE" w:rsidRDefault="002C65EE" w:rsidP="00491211">
                  <w:pPr>
                    <w:widowControl/>
                    <w:jc w:val="center"/>
                    <w:rPr>
                      <w:rFonts w:ascii="宋体" w:eastAsia="宋体" w:hAnsi="宋体" w:cs="Arial"/>
                      <w:color w:val="000000"/>
                      <w:kern w:val="0"/>
                      <w:sz w:val="22"/>
                    </w:rPr>
                  </w:pPr>
                  <w:r w:rsidRPr="002C65EE">
                    <w:rPr>
                      <w:rFonts w:ascii="宋体" w:eastAsia="宋体" w:hAnsi="宋体" w:cs="Arial" w:hint="eastAsia"/>
                      <w:color w:val="000000"/>
                      <w:kern w:val="0"/>
                      <w:sz w:val="22"/>
                    </w:rPr>
                    <w:t>年初结转和结余</w:t>
                  </w:r>
                </w:p>
              </w:tc>
              <w:tc>
                <w:tcPr>
                  <w:tcW w:w="1529"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2C65EE" w:rsidRPr="002C65EE" w:rsidRDefault="002C65EE" w:rsidP="00491211">
                  <w:pPr>
                    <w:widowControl/>
                    <w:jc w:val="center"/>
                    <w:rPr>
                      <w:rFonts w:ascii="宋体" w:eastAsia="宋体" w:hAnsi="宋体" w:cs="Arial"/>
                      <w:color w:val="000000"/>
                      <w:kern w:val="0"/>
                      <w:sz w:val="22"/>
                    </w:rPr>
                  </w:pPr>
                  <w:r w:rsidRPr="002C65EE">
                    <w:rPr>
                      <w:rFonts w:ascii="宋体" w:eastAsia="宋体" w:hAnsi="宋体" w:cs="Arial" w:hint="eastAsia"/>
                      <w:color w:val="000000"/>
                      <w:kern w:val="0"/>
                      <w:sz w:val="22"/>
                    </w:rPr>
                    <w:t>本年收入</w:t>
                  </w:r>
                </w:p>
              </w:tc>
              <w:tc>
                <w:tcPr>
                  <w:tcW w:w="4587" w:type="dxa"/>
                  <w:gridSpan w:val="3"/>
                  <w:tcBorders>
                    <w:top w:val="single" w:sz="4" w:space="0" w:color="000000"/>
                    <w:left w:val="nil"/>
                    <w:bottom w:val="single" w:sz="4" w:space="0" w:color="000000"/>
                    <w:right w:val="single" w:sz="4" w:space="0" w:color="000000"/>
                  </w:tcBorders>
                  <w:shd w:val="clear" w:color="FFFFFF" w:fill="C0C0C0"/>
                  <w:vAlign w:val="center"/>
                  <w:hideMark/>
                </w:tcPr>
                <w:p w:rsidR="002C65EE" w:rsidRPr="002C65EE" w:rsidRDefault="002C65EE" w:rsidP="00491211">
                  <w:pPr>
                    <w:widowControl/>
                    <w:jc w:val="center"/>
                    <w:rPr>
                      <w:rFonts w:ascii="宋体" w:eastAsia="宋体" w:hAnsi="宋体" w:cs="Arial"/>
                      <w:color w:val="000000"/>
                      <w:kern w:val="0"/>
                      <w:sz w:val="22"/>
                    </w:rPr>
                  </w:pPr>
                  <w:r w:rsidRPr="002C65EE">
                    <w:rPr>
                      <w:rFonts w:ascii="宋体" w:eastAsia="宋体" w:hAnsi="宋体" w:cs="Arial" w:hint="eastAsia"/>
                      <w:color w:val="000000"/>
                      <w:kern w:val="0"/>
                      <w:sz w:val="22"/>
                    </w:rPr>
                    <w:t>本年支出</w:t>
                  </w:r>
                </w:p>
              </w:tc>
              <w:tc>
                <w:tcPr>
                  <w:tcW w:w="2895" w:type="dxa"/>
                  <w:gridSpan w:val="2"/>
                  <w:vMerge w:val="restart"/>
                  <w:tcBorders>
                    <w:top w:val="single" w:sz="4" w:space="0" w:color="000000"/>
                    <w:left w:val="nil"/>
                    <w:bottom w:val="single" w:sz="4" w:space="0" w:color="000000"/>
                    <w:right w:val="single" w:sz="4" w:space="0" w:color="000000"/>
                  </w:tcBorders>
                  <w:shd w:val="clear" w:color="FFFFFF" w:fill="C0C0C0"/>
                  <w:vAlign w:val="center"/>
                  <w:hideMark/>
                </w:tcPr>
                <w:p w:rsidR="002C65EE" w:rsidRPr="002C65EE" w:rsidRDefault="002C65EE" w:rsidP="00491211">
                  <w:pPr>
                    <w:widowControl/>
                    <w:jc w:val="center"/>
                    <w:rPr>
                      <w:rFonts w:ascii="宋体" w:eastAsia="宋体" w:hAnsi="宋体" w:cs="Arial"/>
                      <w:color w:val="000000"/>
                      <w:kern w:val="0"/>
                      <w:sz w:val="22"/>
                    </w:rPr>
                  </w:pPr>
                  <w:r w:rsidRPr="002C65EE">
                    <w:rPr>
                      <w:rFonts w:ascii="宋体" w:eastAsia="宋体" w:hAnsi="宋体" w:cs="Arial" w:hint="eastAsia"/>
                      <w:color w:val="000000"/>
                      <w:kern w:val="0"/>
                      <w:sz w:val="22"/>
                    </w:rPr>
                    <w:t>年末结转和结余</w:t>
                  </w:r>
                </w:p>
              </w:tc>
            </w:tr>
            <w:tr w:rsidR="002C65EE" w:rsidRPr="002C65EE" w:rsidTr="00491211">
              <w:trPr>
                <w:gridBefore w:val="1"/>
                <w:wBefore w:w="377" w:type="dxa"/>
                <w:trHeight w:val="312"/>
              </w:trPr>
              <w:tc>
                <w:tcPr>
                  <w:tcW w:w="2052" w:type="dxa"/>
                  <w:gridSpan w:val="3"/>
                  <w:vMerge w:val="restart"/>
                  <w:tcBorders>
                    <w:top w:val="nil"/>
                    <w:left w:val="single" w:sz="4" w:space="0" w:color="000000"/>
                    <w:bottom w:val="single" w:sz="4" w:space="0" w:color="000000"/>
                    <w:right w:val="single" w:sz="4" w:space="0" w:color="000000"/>
                  </w:tcBorders>
                  <w:shd w:val="clear" w:color="FFFFFF" w:fill="C0C0C0"/>
                  <w:vAlign w:val="center"/>
                  <w:hideMark/>
                </w:tcPr>
                <w:p w:rsidR="002C65EE" w:rsidRPr="002C65EE" w:rsidRDefault="002C65EE" w:rsidP="00491211">
                  <w:pPr>
                    <w:widowControl/>
                    <w:jc w:val="center"/>
                    <w:rPr>
                      <w:rFonts w:ascii="宋体" w:eastAsia="宋体" w:hAnsi="宋体" w:cs="Arial"/>
                      <w:color w:val="000000"/>
                      <w:kern w:val="0"/>
                      <w:sz w:val="22"/>
                    </w:rPr>
                  </w:pPr>
                  <w:r w:rsidRPr="002C65EE">
                    <w:rPr>
                      <w:rFonts w:ascii="宋体" w:eastAsia="宋体" w:hAnsi="宋体" w:cs="Arial" w:hint="eastAsia"/>
                      <w:color w:val="000000"/>
                      <w:kern w:val="0"/>
                      <w:sz w:val="22"/>
                    </w:rPr>
                    <w:t>功能分类科目编码</w:t>
                  </w:r>
                </w:p>
              </w:tc>
              <w:tc>
                <w:tcPr>
                  <w:tcW w:w="1843" w:type="dxa"/>
                  <w:vMerge w:val="restart"/>
                  <w:tcBorders>
                    <w:top w:val="nil"/>
                    <w:left w:val="nil"/>
                    <w:bottom w:val="single" w:sz="4" w:space="0" w:color="000000"/>
                    <w:right w:val="single" w:sz="4" w:space="0" w:color="000000"/>
                  </w:tcBorders>
                  <w:shd w:val="clear" w:color="FFFFFF" w:fill="C0C0C0"/>
                  <w:noWrap/>
                  <w:vAlign w:val="center"/>
                  <w:hideMark/>
                </w:tcPr>
                <w:p w:rsidR="002C65EE" w:rsidRPr="002C65EE" w:rsidRDefault="002C65EE" w:rsidP="00491211">
                  <w:pPr>
                    <w:widowControl/>
                    <w:jc w:val="center"/>
                    <w:rPr>
                      <w:rFonts w:ascii="宋体" w:eastAsia="宋体" w:hAnsi="宋体" w:cs="Arial"/>
                      <w:color w:val="000000"/>
                      <w:kern w:val="0"/>
                      <w:sz w:val="22"/>
                    </w:rPr>
                  </w:pPr>
                  <w:r w:rsidRPr="002C65EE">
                    <w:rPr>
                      <w:rFonts w:ascii="宋体" w:eastAsia="宋体" w:hAnsi="宋体" w:cs="Arial" w:hint="eastAsia"/>
                      <w:color w:val="000000"/>
                      <w:kern w:val="0"/>
                      <w:sz w:val="22"/>
                    </w:rPr>
                    <w:t>科目名称</w:t>
                  </w:r>
                </w:p>
              </w:tc>
              <w:tc>
                <w:tcPr>
                  <w:tcW w:w="1529" w:type="dxa"/>
                  <w:vMerge/>
                  <w:tcBorders>
                    <w:top w:val="single" w:sz="4" w:space="0" w:color="000000"/>
                    <w:left w:val="nil"/>
                    <w:bottom w:val="single" w:sz="4" w:space="0" w:color="000000"/>
                    <w:right w:val="single" w:sz="4" w:space="0" w:color="000000"/>
                  </w:tcBorders>
                  <w:vAlign w:val="center"/>
                  <w:hideMark/>
                </w:tcPr>
                <w:p w:rsidR="002C65EE" w:rsidRPr="002C65EE" w:rsidRDefault="002C65EE" w:rsidP="00491211">
                  <w:pPr>
                    <w:widowControl/>
                    <w:jc w:val="center"/>
                    <w:rPr>
                      <w:rFonts w:ascii="宋体" w:eastAsia="宋体" w:hAnsi="宋体" w:cs="Arial"/>
                      <w:color w:val="000000"/>
                      <w:kern w:val="0"/>
                      <w:sz w:val="22"/>
                    </w:rPr>
                  </w:pPr>
                </w:p>
              </w:tc>
              <w:tc>
                <w:tcPr>
                  <w:tcW w:w="1529" w:type="dxa"/>
                  <w:vMerge/>
                  <w:tcBorders>
                    <w:top w:val="single" w:sz="4" w:space="0" w:color="000000"/>
                    <w:left w:val="nil"/>
                    <w:bottom w:val="single" w:sz="4" w:space="0" w:color="000000"/>
                    <w:right w:val="single" w:sz="4" w:space="0" w:color="000000"/>
                  </w:tcBorders>
                  <w:vAlign w:val="center"/>
                  <w:hideMark/>
                </w:tcPr>
                <w:p w:rsidR="002C65EE" w:rsidRPr="002C65EE" w:rsidRDefault="002C65EE" w:rsidP="00491211">
                  <w:pPr>
                    <w:widowControl/>
                    <w:jc w:val="center"/>
                    <w:rPr>
                      <w:rFonts w:ascii="宋体" w:eastAsia="宋体" w:hAnsi="宋体" w:cs="Arial"/>
                      <w:color w:val="000000"/>
                      <w:kern w:val="0"/>
                      <w:sz w:val="22"/>
                    </w:rPr>
                  </w:pPr>
                </w:p>
              </w:tc>
              <w:tc>
                <w:tcPr>
                  <w:tcW w:w="1529" w:type="dxa"/>
                  <w:vMerge w:val="restart"/>
                  <w:tcBorders>
                    <w:top w:val="nil"/>
                    <w:left w:val="nil"/>
                    <w:bottom w:val="single" w:sz="4" w:space="0" w:color="000000"/>
                    <w:right w:val="single" w:sz="4" w:space="0" w:color="000000"/>
                  </w:tcBorders>
                  <w:shd w:val="clear" w:color="FFFFFF" w:fill="C0C0C0"/>
                  <w:vAlign w:val="center"/>
                  <w:hideMark/>
                </w:tcPr>
                <w:p w:rsidR="002C65EE" w:rsidRPr="002C65EE" w:rsidRDefault="002C65EE" w:rsidP="00491211">
                  <w:pPr>
                    <w:widowControl/>
                    <w:jc w:val="center"/>
                    <w:rPr>
                      <w:rFonts w:ascii="宋体" w:eastAsia="宋体" w:hAnsi="宋体" w:cs="Arial"/>
                      <w:color w:val="000000"/>
                      <w:kern w:val="0"/>
                      <w:sz w:val="22"/>
                    </w:rPr>
                  </w:pPr>
                  <w:r w:rsidRPr="002C65EE">
                    <w:rPr>
                      <w:rFonts w:ascii="宋体" w:eastAsia="宋体" w:hAnsi="宋体" w:cs="Arial" w:hint="eastAsia"/>
                      <w:color w:val="000000"/>
                      <w:kern w:val="0"/>
                      <w:sz w:val="22"/>
                    </w:rPr>
                    <w:t>小计</w:t>
                  </w:r>
                </w:p>
              </w:tc>
              <w:tc>
                <w:tcPr>
                  <w:tcW w:w="1529" w:type="dxa"/>
                  <w:vMerge w:val="restart"/>
                  <w:tcBorders>
                    <w:top w:val="nil"/>
                    <w:left w:val="nil"/>
                    <w:bottom w:val="single" w:sz="4" w:space="0" w:color="000000"/>
                    <w:right w:val="single" w:sz="4" w:space="0" w:color="000000"/>
                  </w:tcBorders>
                  <w:shd w:val="clear" w:color="FFFFFF" w:fill="C0C0C0"/>
                  <w:vAlign w:val="center"/>
                  <w:hideMark/>
                </w:tcPr>
                <w:p w:rsidR="002C65EE" w:rsidRPr="002C65EE" w:rsidRDefault="002C65EE" w:rsidP="00491211">
                  <w:pPr>
                    <w:widowControl/>
                    <w:jc w:val="center"/>
                    <w:rPr>
                      <w:rFonts w:ascii="宋体" w:eastAsia="宋体" w:hAnsi="宋体" w:cs="Arial"/>
                      <w:color w:val="000000"/>
                      <w:kern w:val="0"/>
                      <w:sz w:val="22"/>
                    </w:rPr>
                  </w:pPr>
                  <w:r w:rsidRPr="002C65EE">
                    <w:rPr>
                      <w:rFonts w:ascii="宋体" w:eastAsia="宋体" w:hAnsi="宋体" w:cs="Arial" w:hint="eastAsia"/>
                      <w:color w:val="000000"/>
                      <w:kern w:val="0"/>
                      <w:sz w:val="22"/>
                    </w:rPr>
                    <w:t>基本支出</w:t>
                  </w:r>
                </w:p>
              </w:tc>
              <w:tc>
                <w:tcPr>
                  <w:tcW w:w="1529" w:type="dxa"/>
                  <w:vMerge w:val="restart"/>
                  <w:tcBorders>
                    <w:top w:val="nil"/>
                    <w:left w:val="nil"/>
                    <w:bottom w:val="single" w:sz="4" w:space="0" w:color="000000"/>
                    <w:right w:val="single" w:sz="4" w:space="0" w:color="000000"/>
                  </w:tcBorders>
                  <w:shd w:val="clear" w:color="FFFFFF" w:fill="C0C0C0"/>
                  <w:vAlign w:val="center"/>
                  <w:hideMark/>
                </w:tcPr>
                <w:p w:rsidR="002C65EE" w:rsidRPr="002C65EE" w:rsidRDefault="002C65EE" w:rsidP="00491211">
                  <w:pPr>
                    <w:widowControl/>
                    <w:jc w:val="center"/>
                    <w:rPr>
                      <w:rFonts w:ascii="宋体" w:eastAsia="宋体" w:hAnsi="宋体" w:cs="Arial"/>
                      <w:color w:val="000000"/>
                      <w:kern w:val="0"/>
                      <w:sz w:val="22"/>
                    </w:rPr>
                  </w:pPr>
                  <w:r w:rsidRPr="002C65EE">
                    <w:rPr>
                      <w:rFonts w:ascii="宋体" w:eastAsia="宋体" w:hAnsi="宋体" w:cs="Arial" w:hint="eastAsia"/>
                      <w:color w:val="000000"/>
                      <w:kern w:val="0"/>
                      <w:sz w:val="22"/>
                    </w:rPr>
                    <w:t>项目支出</w:t>
                  </w:r>
                </w:p>
              </w:tc>
              <w:tc>
                <w:tcPr>
                  <w:tcW w:w="2895" w:type="dxa"/>
                  <w:gridSpan w:val="2"/>
                  <w:vMerge/>
                  <w:tcBorders>
                    <w:top w:val="single" w:sz="4" w:space="0" w:color="000000"/>
                    <w:left w:val="nil"/>
                    <w:bottom w:val="single" w:sz="4" w:space="0" w:color="000000"/>
                    <w:right w:val="single" w:sz="4" w:space="0" w:color="000000"/>
                  </w:tcBorders>
                  <w:vAlign w:val="center"/>
                  <w:hideMark/>
                </w:tcPr>
                <w:p w:rsidR="002C65EE" w:rsidRPr="002C65EE" w:rsidRDefault="002C65EE" w:rsidP="00491211">
                  <w:pPr>
                    <w:widowControl/>
                    <w:jc w:val="center"/>
                    <w:rPr>
                      <w:rFonts w:ascii="宋体" w:eastAsia="宋体" w:hAnsi="宋体" w:cs="Arial"/>
                      <w:color w:val="000000"/>
                      <w:kern w:val="0"/>
                      <w:sz w:val="22"/>
                    </w:rPr>
                  </w:pPr>
                </w:p>
              </w:tc>
            </w:tr>
            <w:tr w:rsidR="002C65EE" w:rsidRPr="002C65EE" w:rsidTr="00491211">
              <w:trPr>
                <w:gridBefore w:val="1"/>
                <w:wBefore w:w="377" w:type="dxa"/>
                <w:trHeight w:val="312"/>
              </w:trPr>
              <w:tc>
                <w:tcPr>
                  <w:tcW w:w="2052" w:type="dxa"/>
                  <w:gridSpan w:val="3"/>
                  <w:vMerge/>
                  <w:tcBorders>
                    <w:top w:val="nil"/>
                    <w:left w:val="single" w:sz="4" w:space="0" w:color="000000"/>
                    <w:bottom w:val="single" w:sz="4" w:space="0" w:color="000000"/>
                    <w:right w:val="single" w:sz="4" w:space="0" w:color="000000"/>
                  </w:tcBorders>
                  <w:vAlign w:val="center"/>
                  <w:hideMark/>
                </w:tcPr>
                <w:p w:rsidR="002C65EE" w:rsidRPr="002C65EE" w:rsidRDefault="002C65EE" w:rsidP="00491211">
                  <w:pPr>
                    <w:widowControl/>
                    <w:jc w:val="center"/>
                    <w:rPr>
                      <w:rFonts w:ascii="宋体" w:eastAsia="宋体" w:hAnsi="宋体" w:cs="Arial"/>
                      <w:color w:val="000000"/>
                      <w:kern w:val="0"/>
                      <w:sz w:val="22"/>
                    </w:rPr>
                  </w:pPr>
                </w:p>
              </w:tc>
              <w:tc>
                <w:tcPr>
                  <w:tcW w:w="1843" w:type="dxa"/>
                  <w:vMerge/>
                  <w:tcBorders>
                    <w:top w:val="nil"/>
                    <w:left w:val="nil"/>
                    <w:bottom w:val="single" w:sz="4" w:space="0" w:color="000000"/>
                    <w:right w:val="single" w:sz="4" w:space="0" w:color="000000"/>
                  </w:tcBorders>
                  <w:vAlign w:val="center"/>
                  <w:hideMark/>
                </w:tcPr>
                <w:p w:rsidR="002C65EE" w:rsidRPr="002C65EE" w:rsidRDefault="002C65EE" w:rsidP="00491211">
                  <w:pPr>
                    <w:widowControl/>
                    <w:jc w:val="center"/>
                    <w:rPr>
                      <w:rFonts w:ascii="宋体" w:eastAsia="宋体" w:hAnsi="宋体" w:cs="Arial"/>
                      <w:color w:val="000000"/>
                      <w:kern w:val="0"/>
                      <w:sz w:val="22"/>
                    </w:rPr>
                  </w:pPr>
                </w:p>
              </w:tc>
              <w:tc>
                <w:tcPr>
                  <w:tcW w:w="1529" w:type="dxa"/>
                  <w:vMerge/>
                  <w:tcBorders>
                    <w:top w:val="single" w:sz="4" w:space="0" w:color="000000"/>
                    <w:left w:val="nil"/>
                    <w:bottom w:val="single" w:sz="4" w:space="0" w:color="000000"/>
                    <w:right w:val="single" w:sz="4" w:space="0" w:color="000000"/>
                  </w:tcBorders>
                  <w:vAlign w:val="center"/>
                  <w:hideMark/>
                </w:tcPr>
                <w:p w:rsidR="002C65EE" w:rsidRPr="002C65EE" w:rsidRDefault="002C65EE" w:rsidP="00491211">
                  <w:pPr>
                    <w:widowControl/>
                    <w:jc w:val="center"/>
                    <w:rPr>
                      <w:rFonts w:ascii="宋体" w:eastAsia="宋体" w:hAnsi="宋体" w:cs="Arial"/>
                      <w:color w:val="000000"/>
                      <w:kern w:val="0"/>
                      <w:sz w:val="22"/>
                    </w:rPr>
                  </w:pPr>
                </w:p>
              </w:tc>
              <w:tc>
                <w:tcPr>
                  <w:tcW w:w="1529" w:type="dxa"/>
                  <w:vMerge/>
                  <w:tcBorders>
                    <w:top w:val="single" w:sz="4" w:space="0" w:color="000000"/>
                    <w:left w:val="nil"/>
                    <w:bottom w:val="single" w:sz="4" w:space="0" w:color="000000"/>
                    <w:right w:val="single" w:sz="4" w:space="0" w:color="000000"/>
                  </w:tcBorders>
                  <w:vAlign w:val="center"/>
                  <w:hideMark/>
                </w:tcPr>
                <w:p w:rsidR="002C65EE" w:rsidRPr="002C65EE" w:rsidRDefault="002C65EE" w:rsidP="00491211">
                  <w:pPr>
                    <w:widowControl/>
                    <w:jc w:val="center"/>
                    <w:rPr>
                      <w:rFonts w:ascii="宋体" w:eastAsia="宋体" w:hAnsi="宋体" w:cs="Arial"/>
                      <w:color w:val="000000"/>
                      <w:kern w:val="0"/>
                      <w:sz w:val="22"/>
                    </w:rPr>
                  </w:pPr>
                </w:p>
              </w:tc>
              <w:tc>
                <w:tcPr>
                  <w:tcW w:w="1529" w:type="dxa"/>
                  <w:vMerge/>
                  <w:tcBorders>
                    <w:top w:val="nil"/>
                    <w:left w:val="nil"/>
                    <w:bottom w:val="single" w:sz="4" w:space="0" w:color="000000"/>
                    <w:right w:val="single" w:sz="4" w:space="0" w:color="000000"/>
                  </w:tcBorders>
                  <w:vAlign w:val="center"/>
                  <w:hideMark/>
                </w:tcPr>
                <w:p w:rsidR="002C65EE" w:rsidRPr="002C65EE" w:rsidRDefault="002C65EE" w:rsidP="00491211">
                  <w:pPr>
                    <w:widowControl/>
                    <w:jc w:val="center"/>
                    <w:rPr>
                      <w:rFonts w:ascii="宋体" w:eastAsia="宋体" w:hAnsi="宋体" w:cs="Arial"/>
                      <w:color w:val="000000"/>
                      <w:kern w:val="0"/>
                      <w:sz w:val="22"/>
                    </w:rPr>
                  </w:pPr>
                </w:p>
              </w:tc>
              <w:tc>
                <w:tcPr>
                  <w:tcW w:w="1529" w:type="dxa"/>
                  <w:vMerge/>
                  <w:tcBorders>
                    <w:top w:val="nil"/>
                    <w:left w:val="nil"/>
                    <w:bottom w:val="single" w:sz="4" w:space="0" w:color="000000"/>
                    <w:right w:val="single" w:sz="4" w:space="0" w:color="000000"/>
                  </w:tcBorders>
                  <w:vAlign w:val="center"/>
                  <w:hideMark/>
                </w:tcPr>
                <w:p w:rsidR="002C65EE" w:rsidRPr="002C65EE" w:rsidRDefault="002C65EE" w:rsidP="00491211">
                  <w:pPr>
                    <w:widowControl/>
                    <w:jc w:val="center"/>
                    <w:rPr>
                      <w:rFonts w:ascii="宋体" w:eastAsia="宋体" w:hAnsi="宋体" w:cs="Arial"/>
                      <w:color w:val="000000"/>
                      <w:kern w:val="0"/>
                      <w:sz w:val="22"/>
                    </w:rPr>
                  </w:pPr>
                </w:p>
              </w:tc>
              <w:tc>
                <w:tcPr>
                  <w:tcW w:w="1529" w:type="dxa"/>
                  <w:vMerge/>
                  <w:tcBorders>
                    <w:top w:val="nil"/>
                    <w:left w:val="nil"/>
                    <w:bottom w:val="single" w:sz="4" w:space="0" w:color="000000"/>
                    <w:right w:val="single" w:sz="4" w:space="0" w:color="000000"/>
                  </w:tcBorders>
                  <w:vAlign w:val="center"/>
                  <w:hideMark/>
                </w:tcPr>
                <w:p w:rsidR="002C65EE" w:rsidRPr="002C65EE" w:rsidRDefault="002C65EE" w:rsidP="00491211">
                  <w:pPr>
                    <w:widowControl/>
                    <w:jc w:val="center"/>
                    <w:rPr>
                      <w:rFonts w:ascii="宋体" w:eastAsia="宋体" w:hAnsi="宋体" w:cs="Arial"/>
                      <w:color w:val="000000"/>
                      <w:kern w:val="0"/>
                      <w:sz w:val="22"/>
                    </w:rPr>
                  </w:pPr>
                </w:p>
              </w:tc>
              <w:tc>
                <w:tcPr>
                  <w:tcW w:w="2895" w:type="dxa"/>
                  <w:gridSpan w:val="2"/>
                  <w:vMerge/>
                  <w:tcBorders>
                    <w:top w:val="single" w:sz="4" w:space="0" w:color="000000"/>
                    <w:left w:val="nil"/>
                    <w:bottom w:val="single" w:sz="4" w:space="0" w:color="000000"/>
                    <w:right w:val="single" w:sz="4" w:space="0" w:color="000000"/>
                  </w:tcBorders>
                  <w:vAlign w:val="center"/>
                  <w:hideMark/>
                </w:tcPr>
                <w:p w:rsidR="002C65EE" w:rsidRPr="002C65EE" w:rsidRDefault="002C65EE" w:rsidP="00491211">
                  <w:pPr>
                    <w:widowControl/>
                    <w:jc w:val="center"/>
                    <w:rPr>
                      <w:rFonts w:ascii="宋体" w:eastAsia="宋体" w:hAnsi="宋体" w:cs="Arial"/>
                      <w:color w:val="000000"/>
                      <w:kern w:val="0"/>
                      <w:sz w:val="22"/>
                    </w:rPr>
                  </w:pPr>
                </w:p>
              </w:tc>
            </w:tr>
            <w:tr w:rsidR="002C65EE" w:rsidRPr="002C65EE" w:rsidTr="00491211">
              <w:trPr>
                <w:gridBefore w:val="1"/>
                <w:wBefore w:w="377" w:type="dxa"/>
                <w:trHeight w:val="312"/>
              </w:trPr>
              <w:tc>
                <w:tcPr>
                  <w:tcW w:w="2052" w:type="dxa"/>
                  <w:gridSpan w:val="3"/>
                  <w:vMerge/>
                  <w:tcBorders>
                    <w:top w:val="nil"/>
                    <w:left w:val="single" w:sz="4" w:space="0" w:color="000000"/>
                    <w:bottom w:val="single" w:sz="4" w:space="0" w:color="000000"/>
                    <w:right w:val="single" w:sz="4" w:space="0" w:color="000000"/>
                  </w:tcBorders>
                  <w:vAlign w:val="center"/>
                  <w:hideMark/>
                </w:tcPr>
                <w:p w:rsidR="002C65EE" w:rsidRPr="002C65EE" w:rsidRDefault="002C65EE" w:rsidP="00491211">
                  <w:pPr>
                    <w:widowControl/>
                    <w:jc w:val="center"/>
                    <w:rPr>
                      <w:rFonts w:ascii="宋体" w:eastAsia="宋体" w:hAnsi="宋体" w:cs="Arial"/>
                      <w:color w:val="000000"/>
                      <w:kern w:val="0"/>
                      <w:sz w:val="22"/>
                    </w:rPr>
                  </w:pPr>
                </w:p>
              </w:tc>
              <w:tc>
                <w:tcPr>
                  <w:tcW w:w="1843" w:type="dxa"/>
                  <w:vMerge/>
                  <w:tcBorders>
                    <w:top w:val="nil"/>
                    <w:left w:val="nil"/>
                    <w:bottom w:val="single" w:sz="4" w:space="0" w:color="000000"/>
                    <w:right w:val="single" w:sz="4" w:space="0" w:color="000000"/>
                  </w:tcBorders>
                  <w:vAlign w:val="center"/>
                  <w:hideMark/>
                </w:tcPr>
                <w:p w:rsidR="002C65EE" w:rsidRPr="002C65EE" w:rsidRDefault="002C65EE" w:rsidP="00491211">
                  <w:pPr>
                    <w:widowControl/>
                    <w:jc w:val="center"/>
                    <w:rPr>
                      <w:rFonts w:ascii="宋体" w:eastAsia="宋体" w:hAnsi="宋体" w:cs="Arial"/>
                      <w:color w:val="000000"/>
                      <w:kern w:val="0"/>
                      <w:sz w:val="22"/>
                    </w:rPr>
                  </w:pPr>
                </w:p>
              </w:tc>
              <w:tc>
                <w:tcPr>
                  <w:tcW w:w="1529" w:type="dxa"/>
                  <w:vMerge/>
                  <w:tcBorders>
                    <w:top w:val="single" w:sz="4" w:space="0" w:color="000000"/>
                    <w:left w:val="nil"/>
                    <w:bottom w:val="single" w:sz="4" w:space="0" w:color="000000"/>
                    <w:right w:val="single" w:sz="4" w:space="0" w:color="000000"/>
                  </w:tcBorders>
                  <w:vAlign w:val="center"/>
                  <w:hideMark/>
                </w:tcPr>
                <w:p w:rsidR="002C65EE" w:rsidRPr="002C65EE" w:rsidRDefault="002C65EE" w:rsidP="00491211">
                  <w:pPr>
                    <w:widowControl/>
                    <w:jc w:val="center"/>
                    <w:rPr>
                      <w:rFonts w:ascii="宋体" w:eastAsia="宋体" w:hAnsi="宋体" w:cs="Arial"/>
                      <w:color w:val="000000"/>
                      <w:kern w:val="0"/>
                      <w:sz w:val="22"/>
                    </w:rPr>
                  </w:pPr>
                </w:p>
              </w:tc>
              <w:tc>
                <w:tcPr>
                  <w:tcW w:w="1529" w:type="dxa"/>
                  <w:vMerge/>
                  <w:tcBorders>
                    <w:top w:val="single" w:sz="4" w:space="0" w:color="000000"/>
                    <w:left w:val="nil"/>
                    <w:bottom w:val="single" w:sz="4" w:space="0" w:color="000000"/>
                    <w:right w:val="single" w:sz="4" w:space="0" w:color="000000"/>
                  </w:tcBorders>
                  <w:vAlign w:val="center"/>
                  <w:hideMark/>
                </w:tcPr>
                <w:p w:rsidR="002C65EE" w:rsidRPr="002C65EE" w:rsidRDefault="002C65EE" w:rsidP="00491211">
                  <w:pPr>
                    <w:widowControl/>
                    <w:jc w:val="center"/>
                    <w:rPr>
                      <w:rFonts w:ascii="宋体" w:eastAsia="宋体" w:hAnsi="宋体" w:cs="Arial"/>
                      <w:color w:val="000000"/>
                      <w:kern w:val="0"/>
                      <w:sz w:val="22"/>
                    </w:rPr>
                  </w:pPr>
                </w:p>
              </w:tc>
              <w:tc>
                <w:tcPr>
                  <w:tcW w:w="1529" w:type="dxa"/>
                  <w:vMerge/>
                  <w:tcBorders>
                    <w:top w:val="nil"/>
                    <w:left w:val="nil"/>
                    <w:bottom w:val="single" w:sz="4" w:space="0" w:color="000000"/>
                    <w:right w:val="single" w:sz="4" w:space="0" w:color="000000"/>
                  </w:tcBorders>
                  <w:vAlign w:val="center"/>
                  <w:hideMark/>
                </w:tcPr>
                <w:p w:rsidR="002C65EE" w:rsidRPr="002C65EE" w:rsidRDefault="002C65EE" w:rsidP="00491211">
                  <w:pPr>
                    <w:widowControl/>
                    <w:jc w:val="center"/>
                    <w:rPr>
                      <w:rFonts w:ascii="宋体" w:eastAsia="宋体" w:hAnsi="宋体" w:cs="Arial"/>
                      <w:color w:val="000000"/>
                      <w:kern w:val="0"/>
                      <w:sz w:val="22"/>
                    </w:rPr>
                  </w:pPr>
                </w:p>
              </w:tc>
              <w:tc>
                <w:tcPr>
                  <w:tcW w:w="1529" w:type="dxa"/>
                  <w:vMerge/>
                  <w:tcBorders>
                    <w:top w:val="nil"/>
                    <w:left w:val="nil"/>
                    <w:bottom w:val="single" w:sz="4" w:space="0" w:color="000000"/>
                    <w:right w:val="single" w:sz="4" w:space="0" w:color="000000"/>
                  </w:tcBorders>
                  <w:vAlign w:val="center"/>
                  <w:hideMark/>
                </w:tcPr>
                <w:p w:rsidR="002C65EE" w:rsidRPr="002C65EE" w:rsidRDefault="002C65EE" w:rsidP="00491211">
                  <w:pPr>
                    <w:widowControl/>
                    <w:jc w:val="center"/>
                    <w:rPr>
                      <w:rFonts w:ascii="宋体" w:eastAsia="宋体" w:hAnsi="宋体" w:cs="Arial"/>
                      <w:color w:val="000000"/>
                      <w:kern w:val="0"/>
                      <w:sz w:val="22"/>
                    </w:rPr>
                  </w:pPr>
                </w:p>
              </w:tc>
              <w:tc>
                <w:tcPr>
                  <w:tcW w:w="1529" w:type="dxa"/>
                  <w:vMerge/>
                  <w:tcBorders>
                    <w:top w:val="nil"/>
                    <w:left w:val="nil"/>
                    <w:bottom w:val="single" w:sz="4" w:space="0" w:color="000000"/>
                    <w:right w:val="single" w:sz="4" w:space="0" w:color="000000"/>
                  </w:tcBorders>
                  <w:vAlign w:val="center"/>
                  <w:hideMark/>
                </w:tcPr>
                <w:p w:rsidR="002C65EE" w:rsidRPr="002C65EE" w:rsidRDefault="002C65EE" w:rsidP="00491211">
                  <w:pPr>
                    <w:widowControl/>
                    <w:jc w:val="center"/>
                    <w:rPr>
                      <w:rFonts w:ascii="宋体" w:eastAsia="宋体" w:hAnsi="宋体" w:cs="Arial"/>
                      <w:color w:val="000000"/>
                      <w:kern w:val="0"/>
                      <w:sz w:val="22"/>
                    </w:rPr>
                  </w:pPr>
                </w:p>
              </w:tc>
              <w:tc>
                <w:tcPr>
                  <w:tcW w:w="2895" w:type="dxa"/>
                  <w:gridSpan w:val="2"/>
                  <w:vMerge/>
                  <w:tcBorders>
                    <w:top w:val="single" w:sz="4" w:space="0" w:color="000000"/>
                    <w:left w:val="nil"/>
                    <w:bottom w:val="single" w:sz="4" w:space="0" w:color="000000"/>
                    <w:right w:val="single" w:sz="4" w:space="0" w:color="000000"/>
                  </w:tcBorders>
                  <w:vAlign w:val="center"/>
                  <w:hideMark/>
                </w:tcPr>
                <w:p w:rsidR="002C65EE" w:rsidRPr="002C65EE" w:rsidRDefault="002C65EE" w:rsidP="00491211">
                  <w:pPr>
                    <w:widowControl/>
                    <w:jc w:val="center"/>
                    <w:rPr>
                      <w:rFonts w:ascii="宋体" w:eastAsia="宋体" w:hAnsi="宋体" w:cs="Arial"/>
                      <w:color w:val="000000"/>
                      <w:kern w:val="0"/>
                      <w:sz w:val="22"/>
                    </w:rPr>
                  </w:pPr>
                </w:p>
              </w:tc>
            </w:tr>
            <w:tr w:rsidR="002C65EE" w:rsidRPr="002C65EE" w:rsidTr="00491211">
              <w:trPr>
                <w:gridBefore w:val="1"/>
                <w:wBefore w:w="377" w:type="dxa"/>
                <w:trHeight w:val="308"/>
              </w:trPr>
              <w:tc>
                <w:tcPr>
                  <w:tcW w:w="3895"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2C65EE" w:rsidRPr="002C65EE" w:rsidRDefault="002C65EE" w:rsidP="00491211">
                  <w:pPr>
                    <w:widowControl/>
                    <w:jc w:val="center"/>
                    <w:rPr>
                      <w:rFonts w:ascii="宋体" w:eastAsia="宋体" w:hAnsi="宋体" w:cs="Arial"/>
                      <w:color w:val="000000"/>
                      <w:kern w:val="0"/>
                      <w:sz w:val="22"/>
                    </w:rPr>
                  </w:pPr>
                  <w:r w:rsidRPr="002C65EE">
                    <w:rPr>
                      <w:rFonts w:ascii="宋体" w:eastAsia="宋体" w:hAnsi="宋体" w:cs="Arial" w:hint="eastAsia"/>
                      <w:color w:val="000000"/>
                      <w:kern w:val="0"/>
                      <w:sz w:val="22"/>
                    </w:rPr>
                    <w:t>栏次</w:t>
                  </w:r>
                </w:p>
              </w:tc>
              <w:tc>
                <w:tcPr>
                  <w:tcW w:w="1529" w:type="dxa"/>
                  <w:tcBorders>
                    <w:top w:val="nil"/>
                    <w:left w:val="nil"/>
                    <w:bottom w:val="single" w:sz="4" w:space="0" w:color="000000"/>
                    <w:right w:val="single" w:sz="4" w:space="0" w:color="000000"/>
                  </w:tcBorders>
                  <w:shd w:val="clear" w:color="FFFFFF" w:fill="C0C0C0"/>
                  <w:noWrap/>
                  <w:vAlign w:val="center"/>
                  <w:hideMark/>
                </w:tcPr>
                <w:p w:rsidR="002C65EE" w:rsidRPr="002C65EE" w:rsidRDefault="002C65EE" w:rsidP="00491211">
                  <w:pPr>
                    <w:widowControl/>
                    <w:jc w:val="center"/>
                    <w:rPr>
                      <w:rFonts w:ascii="宋体" w:eastAsia="宋体" w:hAnsi="宋体" w:cs="Arial"/>
                      <w:color w:val="000000"/>
                      <w:kern w:val="0"/>
                      <w:sz w:val="22"/>
                    </w:rPr>
                  </w:pPr>
                  <w:r w:rsidRPr="002C65EE">
                    <w:rPr>
                      <w:rFonts w:ascii="宋体" w:eastAsia="宋体" w:hAnsi="宋体" w:cs="Arial" w:hint="eastAsia"/>
                      <w:color w:val="000000"/>
                      <w:kern w:val="0"/>
                      <w:sz w:val="22"/>
                    </w:rPr>
                    <w:t>1</w:t>
                  </w:r>
                </w:p>
              </w:tc>
              <w:tc>
                <w:tcPr>
                  <w:tcW w:w="1529" w:type="dxa"/>
                  <w:tcBorders>
                    <w:top w:val="nil"/>
                    <w:left w:val="nil"/>
                    <w:bottom w:val="single" w:sz="4" w:space="0" w:color="000000"/>
                    <w:right w:val="single" w:sz="4" w:space="0" w:color="000000"/>
                  </w:tcBorders>
                  <w:shd w:val="clear" w:color="FFFFFF" w:fill="C0C0C0"/>
                  <w:noWrap/>
                  <w:vAlign w:val="center"/>
                  <w:hideMark/>
                </w:tcPr>
                <w:p w:rsidR="002C65EE" w:rsidRPr="002C65EE" w:rsidRDefault="002C65EE" w:rsidP="00491211">
                  <w:pPr>
                    <w:widowControl/>
                    <w:jc w:val="center"/>
                    <w:rPr>
                      <w:rFonts w:ascii="宋体" w:eastAsia="宋体" w:hAnsi="宋体" w:cs="Arial"/>
                      <w:color w:val="000000"/>
                      <w:kern w:val="0"/>
                      <w:sz w:val="22"/>
                    </w:rPr>
                  </w:pPr>
                  <w:r w:rsidRPr="002C65EE">
                    <w:rPr>
                      <w:rFonts w:ascii="宋体" w:eastAsia="宋体" w:hAnsi="宋体" w:cs="Arial" w:hint="eastAsia"/>
                      <w:color w:val="000000"/>
                      <w:kern w:val="0"/>
                      <w:sz w:val="22"/>
                    </w:rPr>
                    <w:t>2</w:t>
                  </w:r>
                </w:p>
              </w:tc>
              <w:tc>
                <w:tcPr>
                  <w:tcW w:w="1529" w:type="dxa"/>
                  <w:tcBorders>
                    <w:top w:val="nil"/>
                    <w:left w:val="nil"/>
                    <w:bottom w:val="single" w:sz="4" w:space="0" w:color="000000"/>
                    <w:right w:val="single" w:sz="4" w:space="0" w:color="000000"/>
                  </w:tcBorders>
                  <w:shd w:val="clear" w:color="FFFFFF" w:fill="C0C0C0"/>
                  <w:noWrap/>
                  <w:vAlign w:val="center"/>
                  <w:hideMark/>
                </w:tcPr>
                <w:p w:rsidR="002C65EE" w:rsidRPr="002C65EE" w:rsidRDefault="002C65EE" w:rsidP="00491211">
                  <w:pPr>
                    <w:widowControl/>
                    <w:jc w:val="center"/>
                    <w:rPr>
                      <w:rFonts w:ascii="宋体" w:eastAsia="宋体" w:hAnsi="宋体" w:cs="Arial"/>
                      <w:color w:val="000000"/>
                      <w:kern w:val="0"/>
                      <w:sz w:val="22"/>
                    </w:rPr>
                  </w:pPr>
                  <w:r w:rsidRPr="002C65EE">
                    <w:rPr>
                      <w:rFonts w:ascii="宋体" w:eastAsia="宋体" w:hAnsi="宋体" w:cs="Arial" w:hint="eastAsia"/>
                      <w:color w:val="000000"/>
                      <w:kern w:val="0"/>
                      <w:sz w:val="22"/>
                    </w:rPr>
                    <w:t>3</w:t>
                  </w:r>
                </w:p>
              </w:tc>
              <w:tc>
                <w:tcPr>
                  <w:tcW w:w="1529" w:type="dxa"/>
                  <w:tcBorders>
                    <w:top w:val="nil"/>
                    <w:left w:val="nil"/>
                    <w:bottom w:val="single" w:sz="4" w:space="0" w:color="000000"/>
                    <w:right w:val="single" w:sz="4" w:space="0" w:color="000000"/>
                  </w:tcBorders>
                  <w:shd w:val="clear" w:color="FFFFFF" w:fill="C0C0C0"/>
                  <w:noWrap/>
                  <w:vAlign w:val="center"/>
                  <w:hideMark/>
                </w:tcPr>
                <w:p w:rsidR="002C65EE" w:rsidRPr="002C65EE" w:rsidRDefault="002C65EE" w:rsidP="00491211">
                  <w:pPr>
                    <w:widowControl/>
                    <w:jc w:val="center"/>
                    <w:rPr>
                      <w:rFonts w:ascii="宋体" w:eastAsia="宋体" w:hAnsi="宋体" w:cs="Arial"/>
                      <w:color w:val="000000"/>
                      <w:kern w:val="0"/>
                      <w:sz w:val="22"/>
                    </w:rPr>
                  </w:pPr>
                  <w:r w:rsidRPr="002C65EE">
                    <w:rPr>
                      <w:rFonts w:ascii="宋体" w:eastAsia="宋体" w:hAnsi="宋体" w:cs="Arial" w:hint="eastAsia"/>
                      <w:color w:val="000000"/>
                      <w:kern w:val="0"/>
                      <w:sz w:val="22"/>
                    </w:rPr>
                    <w:t>4</w:t>
                  </w:r>
                </w:p>
              </w:tc>
              <w:tc>
                <w:tcPr>
                  <w:tcW w:w="1529" w:type="dxa"/>
                  <w:tcBorders>
                    <w:top w:val="nil"/>
                    <w:left w:val="nil"/>
                    <w:bottom w:val="single" w:sz="4" w:space="0" w:color="000000"/>
                    <w:right w:val="single" w:sz="4" w:space="0" w:color="000000"/>
                  </w:tcBorders>
                  <w:shd w:val="clear" w:color="FFFFFF" w:fill="C0C0C0"/>
                  <w:noWrap/>
                  <w:vAlign w:val="center"/>
                  <w:hideMark/>
                </w:tcPr>
                <w:p w:rsidR="002C65EE" w:rsidRPr="002C65EE" w:rsidRDefault="002C65EE" w:rsidP="00491211">
                  <w:pPr>
                    <w:widowControl/>
                    <w:jc w:val="center"/>
                    <w:rPr>
                      <w:rFonts w:ascii="宋体" w:eastAsia="宋体" w:hAnsi="宋体" w:cs="Arial"/>
                      <w:color w:val="000000"/>
                      <w:kern w:val="0"/>
                      <w:sz w:val="22"/>
                    </w:rPr>
                  </w:pPr>
                  <w:r w:rsidRPr="002C65EE">
                    <w:rPr>
                      <w:rFonts w:ascii="宋体" w:eastAsia="宋体" w:hAnsi="宋体" w:cs="Arial" w:hint="eastAsia"/>
                      <w:color w:val="000000"/>
                      <w:kern w:val="0"/>
                      <w:sz w:val="22"/>
                    </w:rPr>
                    <w:t>5</w:t>
                  </w:r>
                </w:p>
              </w:tc>
              <w:tc>
                <w:tcPr>
                  <w:tcW w:w="2895" w:type="dxa"/>
                  <w:gridSpan w:val="2"/>
                  <w:tcBorders>
                    <w:top w:val="nil"/>
                    <w:left w:val="nil"/>
                    <w:bottom w:val="single" w:sz="4" w:space="0" w:color="000000"/>
                    <w:right w:val="single" w:sz="4" w:space="0" w:color="000000"/>
                  </w:tcBorders>
                  <w:shd w:val="clear" w:color="FFFFFF" w:fill="C0C0C0"/>
                  <w:noWrap/>
                  <w:vAlign w:val="center"/>
                  <w:hideMark/>
                </w:tcPr>
                <w:p w:rsidR="002C65EE" w:rsidRPr="002C65EE" w:rsidRDefault="002C65EE" w:rsidP="00491211">
                  <w:pPr>
                    <w:widowControl/>
                    <w:jc w:val="center"/>
                    <w:rPr>
                      <w:rFonts w:ascii="宋体" w:eastAsia="宋体" w:hAnsi="宋体" w:cs="Arial"/>
                      <w:color w:val="000000"/>
                      <w:kern w:val="0"/>
                      <w:sz w:val="22"/>
                    </w:rPr>
                  </w:pPr>
                  <w:r w:rsidRPr="002C65EE">
                    <w:rPr>
                      <w:rFonts w:ascii="宋体" w:eastAsia="宋体" w:hAnsi="宋体" w:cs="Arial" w:hint="eastAsia"/>
                      <w:color w:val="000000"/>
                      <w:kern w:val="0"/>
                      <w:sz w:val="22"/>
                    </w:rPr>
                    <w:t>6</w:t>
                  </w:r>
                </w:p>
              </w:tc>
            </w:tr>
            <w:tr w:rsidR="002C65EE" w:rsidRPr="002C65EE" w:rsidTr="00491211">
              <w:trPr>
                <w:gridBefore w:val="1"/>
                <w:wBefore w:w="377" w:type="dxa"/>
                <w:trHeight w:val="308"/>
              </w:trPr>
              <w:tc>
                <w:tcPr>
                  <w:tcW w:w="3895"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2C65EE" w:rsidRPr="002C65EE" w:rsidRDefault="002C65EE" w:rsidP="00491211">
                  <w:pPr>
                    <w:widowControl/>
                    <w:jc w:val="center"/>
                    <w:rPr>
                      <w:rFonts w:ascii="宋体" w:eastAsia="宋体" w:hAnsi="宋体" w:cs="Arial"/>
                      <w:color w:val="000000"/>
                      <w:kern w:val="0"/>
                      <w:sz w:val="22"/>
                    </w:rPr>
                  </w:pPr>
                  <w:r w:rsidRPr="002C65EE">
                    <w:rPr>
                      <w:rFonts w:ascii="宋体" w:eastAsia="宋体" w:hAnsi="宋体" w:cs="Arial" w:hint="eastAsia"/>
                      <w:color w:val="000000"/>
                      <w:kern w:val="0"/>
                      <w:sz w:val="22"/>
                    </w:rPr>
                    <w:t>合计</w:t>
                  </w:r>
                </w:p>
              </w:tc>
              <w:tc>
                <w:tcPr>
                  <w:tcW w:w="1529" w:type="dxa"/>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491211">
                  <w:pPr>
                    <w:widowControl/>
                    <w:jc w:val="center"/>
                    <w:rPr>
                      <w:rFonts w:ascii="宋体" w:eastAsia="宋体" w:hAnsi="宋体" w:cs="Arial"/>
                      <w:b/>
                      <w:bCs/>
                      <w:color w:val="000000"/>
                      <w:kern w:val="0"/>
                      <w:sz w:val="22"/>
                    </w:rPr>
                  </w:pPr>
                  <w:r w:rsidRPr="002C65EE">
                    <w:rPr>
                      <w:rFonts w:ascii="宋体" w:eastAsia="宋体" w:hAnsi="宋体" w:cs="Arial" w:hint="eastAsia"/>
                      <w:b/>
                      <w:bCs/>
                      <w:color w:val="000000"/>
                      <w:kern w:val="0"/>
                      <w:sz w:val="22"/>
                    </w:rPr>
                    <w:t>0</w:t>
                  </w:r>
                </w:p>
              </w:tc>
              <w:tc>
                <w:tcPr>
                  <w:tcW w:w="1529" w:type="dxa"/>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491211">
                  <w:pPr>
                    <w:widowControl/>
                    <w:jc w:val="center"/>
                    <w:rPr>
                      <w:rFonts w:ascii="宋体" w:eastAsia="宋体" w:hAnsi="宋体" w:cs="Arial"/>
                      <w:b/>
                      <w:bCs/>
                      <w:color w:val="000000"/>
                      <w:kern w:val="0"/>
                      <w:sz w:val="22"/>
                    </w:rPr>
                  </w:pPr>
                  <w:r w:rsidRPr="002C65EE">
                    <w:rPr>
                      <w:rFonts w:ascii="宋体" w:eastAsia="宋体" w:hAnsi="宋体" w:cs="Arial" w:hint="eastAsia"/>
                      <w:b/>
                      <w:bCs/>
                      <w:color w:val="000000"/>
                      <w:kern w:val="0"/>
                      <w:sz w:val="22"/>
                    </w:rPr>
                    <w:t>0</w:t>
                  </w:r>
                </w:p>
              </w:tc>
              <w:tc>
                <w:tcPr>
                  <w:tcW w:w="1529" w:type="dxa"/>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491211">
                  <w:pPr>
                    <w:widowControl/>
                    <w:jc w:val="center"/>
                    <w:rPr>
                      <w:rFonts w:ascii="宋体" w:eastAsia="宋体" w:hAnsi="宋体" w:cs="Arial"/>
                      <w:b/>
                      <w:bCs/>
                      <w:color w:val="000000"/>
                      <w:kern w:val="0"/>
                      <w:sz w:val="22"/>
                    </w:rPr>
                  </w:pPr>
                  <w:r w:rsidRPr="002C65EE">
                    <w:rPr>
                      <w:rFonts w:ascii="宋体" w:eastAsia="宋体" w:hAnsi="宋体" w:cs="Arial" w:hint="eastAsia"/>
                      <w:b/>
                      <w:bCs/>
                      <w:color w:val="000000"/>
                      <w:kern w:val="0"/>
                      <w:sz w:val="22"/>
                    </w:rPr>
                    <w:t>0</w:t>
                  </w:r>
                </w:p>
              </w:tc>
              <w:tc>
                <w:tcPr>
                  <w:tcW w:w="1529" w:type="dxa"/>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491211">
                  <w:pPr>
                    <w:widowControl/>
                    <w:jc w:val="center"/>
                    <w:rPr>
                      <w:rFonts w:ascii="宋体" w:eastAsia="宋体" w:hAnsi="宋体" w:cs="Arial"/>
                      <w:b/>
                      <w:bCs/>
                      <w:color w:val="000000"/>
                      <w:kern w:val="0"/>
                      <w:sz w:val="22"/>
                    </w:rPr>
                  </w:pPr>
                </w:p>
              </w:tc>
              <w:tc>
                <w:tcPr>
                  <w:tcW w:w="1529" w:type="dxa"/>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491211">
                  <w:pPr>
                    <w:widowControl/>
                    <w:jc w:val="center"/>
                    <w:rPr>
                      <w:rFonts w:ascii="宋体" w:eastAsia="宋体" w:hAnsi="宋体" w:cs="Arial"/>
                      <w:b/>
                      <w:bCs/>
                      <w:color w:val="000000"/>
                      <w:kern w:val="0"/>
                      <w:sz w:val="22"/>
                    </w:rPr>
                  </w:pPr>
                </w:p>
              </w:tc>
              <w:tc>
                <w:tcPr>
                  <w:tcW w:w="2895" w:type="dxa"/>
                  <w:gridSpan w:val="2"/>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491211">
                  <w:pPr>
                    <w:widowControl/>
                    <w:jc w:val="center"/>
                    <w:rPr>
                      <w:rFonts w:ascii="宋体" w:eastAsia="宋体" w:hAnsi="宋体" w:cs="Arial"/>
                      <w:b/>
                      <w:bCs/>
                      <w:color w:val="000000"/>
                      <w:kern w:val="0"/>
                      <w:sz w:val="22"/>
                    </w:rPr>
                  </w:pPr>
                  <w:r w:rsidRPr="002C65EE">
                    <w:rPr>
                      <w:rFonts w:ascii="宋体" w:eastAsia="宋体" w:hAnsi="宋体" w:cs="Arial" w:hint="eastAsia"/>
                      <w:b/>
                      <w:bCs/>
                      <w:color w:val="000000"/>
                      <w:kern w:val="0"/>
                      <w:sz w:val="22"/>
                    </w:rPr>
                    <w:t>0</w:t>
                  </w:r>
                </w:p>
              </w:tc>
            </w:tr>
            <w:tr w:rsidR="002C65EE" w:rsidRPr="002C65EE" w:rsidTr="00491211">
              <w:trPr>
                <w:gridBefore w:val="1"/>
                <w:wBefore w:w="377" w:type="dxa"/>
                <w:trHeight w:val="308"/>
              </w:trPr>
              <w:tc>
                <w:tcPr>
                  <w:tcW w:w="2052"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2C65EE" w:rsidRPr="002C65EE" w:rsidRDefault="002C65EE" w:rsidP="00491211">
                  <w:pPr>
                    <w:widowControl/>
                    <w:jc w:val="center"/>
                    <w:rPr>
                      <w:rFonts w:ascii="宋体" w:eastAsia="宋体" w:hAnsi="宋体" w:cs="Arial"/>
                      <w:color w:val="000000"/>
                      <w:kern w:val="0"/>
                      <w:sz w:val="22"/>
                    </w:rPr>
                  </w:pPr>
                </w:p>
              </w:tc>
              <w:tc>
                <w:tcPr>
                  <w:tcW w:w="1843" w:type="dxa"/>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491211">
                  <w:pPr>
                    <w:widowControl/>
                    <w:jc w:val="center"/>
                    <w:rPr>
                      <w:rFonts w:ascii="宋体" w:eastAsia="宋体" w:hAnsi="宋体" w:cs="Arial"/>
                      <w:color w:val="000000"/>
                      <w:kern w:val="0"/>
                      <w:sz w:val="22"/>
                    </w:rPr>
                  </w:pPr>
                </w:p>
              </w:tc>
              <w:tc>
                <w:tcPr>
                  <w:tcW w:w="1529" w:type="dxa"/>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491211">
                  <w:pPr>
                    <w:widowControl/>
                    <w:jc w:val="center"/>
                    <w:rPr>
                      <w:rFonts w:ascii="宋体" w:eastAsia="宋体" w:hAnsi="宋体" w:cs="Arial"/>
                      <w:color w:val="000000"/>
                      <w:kern w:val="0"/>
                      <w:sz w:val="22"/>
                    </w:rPr>
                  </w:pPr>
                </w:p>
              </w:tc>
              <w:tc>
                <w:tcPr>
                  <w:tcW w:w="1529" w:type="dxa"/>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491211">
                  <w:pPr>
                    <w:widowControl/>
                    <w:jc w:val="center"/>
                    <w:rPr>
                      <w:rFonts w:ascii="宋体" w:eastAsia="宋体" w:hAnsi="宋体" w:cs="Arial"/>
                      <w:color w:val="000000"/>
                      <w:kern w:val="0"/>
                      <w:sz w:val="22"/>
                    </w:rPr>
                  </w:pPr>
                </w:p>
              </w:tc>
              <w:tc>
                <w:tcPr>
                  <w:tcW w:w="1529" w:type="dxa"/>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491211">
                  <w:pPr>
                    <w:widowControl/>
                    <w:jc w:val="center"/>
                    <w:rPr>
                      <w:rFonts w:ascii="宋体" w:eastAsia="宋体" w:hAnsi="宋体" w:cs="Arial"/>
                      <w:color w:val="000000"/>
                      <w:kern w:val="0"/>
                      <w:sz w:val="22"/>
                    </w:rPr>
                  </w:pPr>
                </w:p>
              </w:tc>
              <w:tc>
                <w:tcPr>
                  <w:tcW w:w="1529" w:type="dxa"/>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491211">
                  <w:pPr>
                    <w:widowControl/>
                    <w:jc w:val="center"/>
                    <w:rPr>
                      <w:rFonts w:ascii="宋体" w:eastAsia="宋体" w:hAnsi="宋体" w:cs="Arial"/>
                      <w:color w:val="000000"/>
                      <w:kern w:val="0"/>
                      <w:sz w:val="22"/>
                    </w:rPr>
                  </w:pPr>
                </w:p>
              </w:tc>
              <w:tc>
                <w:tcPr>
                  <w:tcW w:w="1529" w:type="dxa"/>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491211">
                  <w:pPr>
                    <w:widowControl/>
                    <w:jc w:val="center"/>
                    <w:rPr>
                      <w:rFonts w:ascii="宋体" w:eastAsia="宋体" w:hAnsi="宋体" w:cs="Arial"/>
                      <w:color w:val="000000"/>
                      <w:kern w:val="0"/>
                      <w:sz w:val="22"/>
                    </w:rPr>
                  </w:pPr>
                </w:p>
              </w:tc>
              <w:tc>
                <w:tcPr>
                  <w:tcW w:w="2895" w:type="dxa"/>
                  <w:gridSpan w:val="2"/>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491211">
                  <w:pPr>
                    <w:widowControl/>
                    <w:jc w:val="center"/>
                    <w:rPr>
                      <w:rFonts w:ascii="宋体" w:eastAsia="宋体" w:hAnsi="宋体" w:cs="Arial"/>
                      <w:color w:val="000000"/>
                      <w:kern w:val="0"/>
                      <w:sz w:val="22"/>
                    </w:rPr>
                  </w:pPr>
                </w:p>
              </w:tc>
            </w:tr>
            <w:tr w:rsidR="002C65EE" w:rsidRPr="002C65EE" w:rsidTr="00491211">
              <w:trPr>
                <w:gridBefore w:val="1"/>
                <w:wBefore w:w="377" w:type="dxa"/>
                <w:trHeight w:val="308"/>
              </w:trPr>
              <w:tc>
                <w:tcPr>
                  <w:tcW w:w="2052"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2C65EE" w:rsidRPr="002C65EE" w:rsidRDefault="002C65EE" w:rsidP="00491211">
                  <w:pPr>
                    <w:widowControl/>
                    <w:jc w:val="center"/>
                    <w:rPr>
                      <w:rFonts w:ascii="宋体" w:eastAsia="宋体" w:hAnsi="宋体" w:cs="Arial"/>
                      <w:color w:val="000000"/>
                      <w:kern w:val="0"/>
                      <w:sz w:val="22"/>
                    </w:rPr>
                  </w:pPr>
                </w:p>
              </w:tc>
              <w:tc>
                <w:tcPr>
                  <w:tcW w:w="1843" w:type="dxa"/>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491211">
                  <w:pPr>
                    <w:widowControl/>
                    <w:jc w:val="center"/>
                    <w:rPr>
                      <w:rFonts w:ascii="宋体" w:eastAsia="宋体" w:hAnsi="宋体" w:cs="Arial"/>
                      <w:color w:val="000000"/>
                      <w:kern w:val="0"/>
                      <w:sz w:val="22"/>
                    </w:rPr>
                  </w:pPr>
                </w:p>
              </w:tc>
              <w:tc>
                <w:tcPr>
                  <w:tcW w:w="1529" w:type="dxa"/>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491211">
                  <w:pPr>
                    <w:widowControl/>
                    <w:jc w:val="center"/>
                    <w:rPr>
                      <w:rFonts w:ascii="宋体" w:eastAsia="宋体" w:hAnsi="宋体" w:cs="Arial"/>
                      <w:color w:val="000000"/>
                      <w:kern w:val="0"/>
                      <w:sz w:val="22"/>
                    </w:rPr>
                  </w:pPr>
                </w:p>
              </w:tc>
              <w:tc>
                <w:tcPr>
                  <w:tcW w:w="1529" w:type="dxa"/>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491211">
                  <w:pPr>
                    <w:widowControl/>
                    <w:jc w:val="center"/>
                    <w:rPr>
                      <w:rFonts w:ascii="宋体" w:eastAsia="宋体" w:hAnsi="宋体" w:cs="Arial"/>
                      <w:color w:val="000000"/>
                      <w:kern w:val="0"/>
                      <w:sz w:val="22"/>
                    </w:rPr>
                  </w:pPr>
                </w:p>
              </w:tc>
              <w:tc>
                <w:tcPr>
                  <w:tcW w:w="1529" w:type="dxa"/>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491211">
                  <w:pPr>
                    <w:widowControl/>
                    <w:jc w:val="center"/>
                    <w:rPr>
                      <w:rFonts w:ascii="宋体" w:eastAsia="宋体" w:hAnsi="宋体" w:cs="Arial"/>
                      <w:color w:val="000000"/>
                      <w:kern w:val="0"/>
                      <w:sz w:val="22"/>
                    </w:rPr>
                  </w:pPr>
                </w:p>
              </w:tc>
              <w:tc>
                <w:tcPr>
                  <w:tcW w:w="1529" w:type="dxa"/>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491211">
                  <w:pPr>
                    <w:widowControl/>
                    <w:jc w:val="center"/>
                    <w:rPr>
                      <w:rFonts w:ascii="宋体" w:eastAsia="宋体" w:hAnsi="宋体" w:cs="Arial"/>
                      <w:color w:val="000000"/>
                      <w:kern w:val="0"/>
                      <w:sz w:val="22"/>
                    </w:rPr>
                  </w:pPr>
                </w:p>
              </w:tc>
              <w:tc>
                <w:tcPr>
                  <w:tcW w:w="1529" w:type="dxa"/>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491211">
                  <w:pPr>
                    <w:widowControl/>
                    <w:jc w:val="center"/>
                    <w:rPr>
                      <w:rFonts w:ascii="宋体" w:eastAsia="宋体" w:hAnsi="宋体" w:cs="Arial"/>
                      <w:color w:val="000000"/>
                      <w:kern w:val="0"/>
                      <w:sz w:val="22"/>
                    </w:rPr>
                  </w:pPr>
                </w:p>
              </w:tc>
              <w:tc>
                <w:tcPr>
                  <w:tcW w:w="2895" w:type="dxa"/>
                  <w:gridSpan w:val="2"/>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491211">
                  <w:pPr>
                    <w:widowControl/>
                    <w:jc w:val="center"/>
                    <w:rPr>
                      <w:rFonts w:ascii="宋体" w:eastAsia="宋体" w:hAnsi="宋体" w:cs="Arial"/>
                      <w:color w:val="000000"/>
                      <w:kern w:val="0"/>
                      <w:sz w:val="22"/>
                    </w:rPr>
                  </w:pPr>
                </w:p>
              </w:tc>
            </w:tr>
            <w:tr w:rsidR="002C65EE" w:rsidRPr="002C65EE" w:rsidTr="00491211">
              <w:trPr>
                <w:gridBefore w:val="1"/>
                <w:wBefore w:w="377" w:type="dxa"/>
                <w:trHeight w:val="308"/>
              </w:trPr>
              <w:tc>
                <w:tcPr>
                  <w:tcW w:w="2052"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2C65EE" w:rsidRPr="002C65EE" w:rsidRDefault="002C65EE" w:rsidP="00491211">
                  <w:pPr>
                    <w:widowControl/>
                    <w:jc w:val="center"/>
                    <w:rPr>
                      <w:rFonts w:ascii="宋体" w:eastAsia="宋体" w:hAnsi="宋体" w:cs="Arial"/>
                      <w:color w:val="000000"/>
                      <w:kern w:val="0"/>
                      <w:sz w:val="22"/>
                    </w:rPr>
                  </w:pPr>
                </w:p>
              </w:tc>
              <w:tc>
                <w:tcPr>
                  <w:tcW w:w="1843" w:type="dxa"/>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491211">
                  <w:pPr>
                    <w:widowControl/>
                    <w:jc w:val="center"/>
                    <w:rPr>
                      <w:rFonts w:ascii="宋体" w:eastAsia="宋体" w:hAnsi="宋体" w:cs="Arial"/>
                      <w:color w:val="000000"/>
                      <w:kern w:val="0"/>
                      <w:sz w:val="22"/>
                    </w:rPr>
                  </w:pPr>
                </w:p>
              </w:tc>
              <w:tc>
                <w:tcPr>
                  <w:tcW w:w="1529" w:type="dxa"/>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491211">
                  <w:pPr>
                    <w:widowControl/>
                    <w:jc w:val="center"/>
                    <w:rPr>
                      <w:rFonts w:ascii="宋体" w:eastAsia="宋体" w:hAnsi="宋体" w:cs="Arial"/>
                      <w:color w:val="000000"/>
                      <w:kern w:val="0"/>
                      <w:sz w:val="22"/>
                    </w:rPr>
                  </w:pPr>
                </w:p>
              </w:tc>
              <w:tc>
                <w:tcPr>
                  <w:tcW w:w="1529" w:type="dxa"/>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491211">
                  <w:pPr>
                    <w:widowControl/>
                    <w:jc w:val="center"/>
                    <w:rPr>
                      <w:rFonts w:ascii="宋体" w:eastAsia="宋体" w:hAnsi="宋体" w:cs="Arial"/>
                      <w:color w:val="000000"/>
                      <w:kern w:val="0"/>
                      <w:sz w:val="22"/>
                    </w:rPr>
                  </w:pPr>
                </w:p>
              </w:tc>
              <w:tc>
                <w:tcPr>
                  <w:tcW w:w="1529" w:type="dxa"/>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491211">
                  <w:pPr>
                    <w:widowControl/>
                    <w:jc w:val="center"/>
                    <w:rPr>
                      <w:rFonts w:ascii="宋体" w:eastAsia="宋体" w:hAnsi="宋体" w:cs="Arial"/>
                      <w:color w:val="000000"/>
                      <w:kern w:val="0"/>
                      <w:sz w:val="22"/>
                    </w:rPr>
                  </w:pPr>
                </w:p>
              </w:tc>
              <w:tc>
                <w:tcPr>
                  <w:tcW w:w="1529" w:type="dxa"/>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491211">
                  <w:pPr>
                    <w:widowControl/>
                    <w:jc w:val="center"/>
                    <w:rPr>
                      <w:rFonts w:ascii="宋体" w:eastAsia="宋体" w:hAnsi="宋体" w:cs="Arial"/>
                      <w:color w:val="000000"/>
                      <w:kern w:val="0"/>
                      <w:sz w:val="22"/>
                    </w:rPr>
                  </w:pPr>
                </w:p>
              </w:tc>
              <w:tc>
                <w:tcPr>
                  <w:tcW w:w="1529" w:type="dxa"/>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491211">
                  <w:pPr>
                    <w:widowControl/>
                    <w:jc w:val="center"/>
                    <w:rPr>
                      <w:rFonts w:ascii="宋体" w:eastAsia="宋体" w:hAnsi="宋体" w:cs="Arial"/>
                      <w:color w:val="000000"/>
                      <w:kern w:val="0"/>
                      <w:sz w:val="22"/>
                    </w:rPr>
                  </w:pPr>
                </w:p>
              </w:tc>
              <w:tc>
                <w:tcPr>
                  <w:tcW w:w="2895" w:type="dxa"/>
                  <w:gridSpan w:val="2"/>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491211">
                  <w:pPr>
                    <w:widowControl/>
                    <w:jc w:val="center"/>
                    <w:rPr>
                      <w:rFonts w:ascii="宋体" w:eastAsia="宋体" w:hAnsi="宋体" w:cs="Arial"/>
                      <w:color w:val="000000"/>
                      <w:kern w:val="0"/>
                      <w:sz w:val="22"/>
                    </w:rPr>
                  </w:pPr>
                </w:p>
              </w:tc>
            </w:tr>
            <w:tr w:rsidR="002C65EE" w:rsidRPr="002C65EE" w:rsidTr="00491211">
              <w:trPr>
                <w:gridBefore w:val="1"/>
                <w:wBefore w:w="377" w:type="dxa"/>
                <w:trHeight w:val="308"/>
              </w:trPr>
              <w:tc>
                <w:tcPr>
                  <w:tcW w:w="2052"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2C65EE" w:rsidRPr="002C65EE" w:rsidRDefault="002C65EE" w:rsidP="00491211">
                  <w:pPr>
                    <w:widowControl/>
                    <w:jc w:val="center"/>
                    <w:rPr>
                      <w:rFonts w:ascii="宋体" w:eastAsia="宋体" w:hAnsi="宋体" w:cs="Arial"/>
                      <w:color w:val="000000"/>
                      <w:kern w:val="0"/>
                      <w:sz w:val="22"/>
                    </w:rPr>
                  </w:pPr>
                </w:p>
              </w:tc>
              <w:tc>
                <w:tcPr>
                  <w:tcW w:w="1843" w:type="dxa"/>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491211">
                  <w:pPr>
                    <w:widowControl/>
                    <w:jc w:val="center"/>
                    <w:rPr>
                      <w:rFonts w:ascii="宋体" w:eastAsia="宋体" w:hAnsi="宋体" w:cs="Arial"/>
                      <w:color w:val="000000"/>
                      <w:kern w:val="0"/>
                      <w:sz w:val="22"/>
                    </w:rPr>
                  </w:pPr>
                </w:p>
              </w:tc>
              <w:tc>
                <w:tcPr>
                  <w:tcW w:w="1529" w:type="dxa"/>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491211">
                  <w:pPr>
                    <w:widowControl/>
                    <w:jc w:val="center"/>
                    <w:rPr>
                      <w:rFonts w:ascii="宋体" w:eastAsia="宋体" w:hAnsi="宋体" w:cs="Arial"/>
                      <w:color w:val="000000"/>
                      <w:kern w:val="0"/>
                      <w:sz w:val="22"/>
                    </w:rPr>
                  </w:pPr>
                </w:p>
              </w:tc>
              <w:tc>
                <w:tcPr>
                  <w:tcW w:w="1529" w:type="dxa"/>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491211">
                  <w:pPr>
                    <w:widowControl/>
                    <w:jc w:val="center"/>
                    <w:rPr>
                      <w:rFonts w:ascii="宋体" w:eastAsia="宋体" w:hAnsi="宋体" w:cs="Arial"/>
                      <w:color w:val="000000"/>
                      <w:kern w:val="0"/>
                      <w:sz w:val="22"/>
                    </w:rPr>
                  </w:pPr>
                </w:p>
              </w:tc>
              <w:tc>
                <w:tcPr>
                  <w:tcW w:w="1529" w:type="dxa"/>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491211">
                  <w:pPr>
                    <w:widowControl/>
                    <w:jc w:val="center"/>
                    <w:rPr>
                      <w:rFonts w:ascii="宋体" w:eastAsia="宋体" w:hAnsi="宋体" w:cs="Arial"/>
                      <w:color w:val="000000"/>
                      <w:kern w:val="0"/>
                      <w:sz w:val="22"/>
                    </w:rPr>
                  </w:pPr>
                </w:p>
              </w:tc>
              <w:tc>
                <w:tcPr>
                  <w:tcW w:w="1529" w:type="dxa"/>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491211">
                  <w:pPr>
                    <w:widowControl/>
                    <w:jc w:val="center"/>
                    <w:rPr>
                      <w:rFonts w:ascii="宋体" w:eastAsia="宋体" w:hAnsi="宋体" w:cs="Arial"/>
                      <w:color w:val="000000"/>
                      <w:kern w:val="0"/>
                      <w:sz w:val="22"/>
                    </w:rPr>
                  </w:pPr>
                </w:p>
              </w:tc>
              <w:tc>
                <w:tcPr>
                  <w:tcW w:w="1529" w:type="dxa"/>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491211">
                  <w:pPr>
                    <w:widowControl/>
                    <w:jc w:val="center"/>
                    <w:rPr>
                      <w:rFonts w:ascii="宋体" w:eastAsia="宋体" w:hAnsi="宋体" w:cs="Arial"/>
                      <w:color w:val="000000"/>
                      <w:kern w:val="0"/>
                      <w:sz w:val="22"/>
                    </w:rPr>
                  </w:pPr>
                </w:p>
              </w:tc>
              <w:tc>
                <w:tcPr>
                  <w:tcW w:w="2895" w:type="dxa"/>
                  <w:gridSpan w:val="2"/>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491211">
                  <w:pPr>
                    <w:widowControl/>
                    <w:jc w:val="center"/>
                    <w:rPr>
                      <w:rFonts w:ascii="宋体" w:eastAsia="宋体" w:hAnsi="宋体" w:cs="Arial"/>
                      <w:color w:val="000000"/>
                      <w:kern w:val="0"/>
                      <w:sz w:val="22"/>
                    </w:rPr>
                  </w:pPr>
                </w:p>
              </w:tc>
            </w:tr>
            <w:tr w:rsidR="002C65EE" w:rsidRPr="002C65EE" w:rsidTr="00491211">
              <w:trPr>
                <w:gridBefore w:val="1"/>
                <w:wBefore w:w="377" w:type="dxa"/>
                <w:trHeight w:val="308"/>
              </w:trPr>
              <w:tc>
                <w:tcPr>
                  <w:tcW w:w="2052"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2C65EE" w:rsidRPr="002C65EE" w:rsidRDefault="002C65EE" w:rsidP="00491211">
                  <w:pPr>
                    <w:widowControl/>
                    <w:jc w:val="center"/>
                    <w:rPr>
                      <w:rFonts w:ascii="宋体" w:eastAsia="宋体" w:hAnsi="宋体" w:cs="Arial"/>
                      <w:color w:val="000000"/>
                      <w:kern w:val="0"/>
                      <w:sz w:val="22"/>
                    </w:rPr>
                  </w:pPr>
                </w:p>
              </w:tc>
              <w:tc>
                <w:tcPr>
                  <w:tcW w:w="1843" w:type="dxa"/>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491211">
                  <w:pPr>
                    <w:widowControl/>
                    <w:jc w:val="center"/>
                    <w:rPr>
                      <w:rFonts w:ascii="宋体" w:eastAsia="宋体" w:hAnsi="宋体" w:cs="Arial"/>
                      <w:color w:val="000000"/>
                      <w:kern w:val="0"/>
                      <w:sz w:val="22"/>
                    </w:rPr>
                  </w:pPr>
                </w:p>
              </w:tc>
              <w:tc>
                <w:tcPr>
                  <w:tcW w:w="1529" w:type="dxa"/>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491211">
                  <w:pPr>
                    <w:widowControl/>
                    <w:jc w:val="center"/>
                    <w:rPr>
                      <w:rFonts w:ascii="宋体" w:eastAsia="宋体" w:hAnsi="宋体" w:cs="Arial"/>
                      <w:color w:val="000000"/>
                      <w:kern w:val="0"/>
                      <w:sz w:val="22"/>
                    </w:rPr>
                  </w:pPr>
                </w:p>
              </w:tc>
              <w:tc>
                <w:tcPr>
                  <w:tcW w:w="1529" w:type="dxa"/>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491211">
                  <w:pPr>
                    <w:widowControl/>
                    <w:jc w:val="center"/>
                    <w:rPr>
                      <w:rFonts w:ascii="宋体" w:eastAsia="宋体" w:hAnsi="宋体" w:cs="Arial"/>
                      <w:color w:val="000000"/>
                      <w:kern w:val="0"/>
                      <w:sz w:val="22"/>
                    </w:rPr>
                  </w:pPr>
                </w:p>
              </w:tc>
              <w:tc>
                <w:tcPr>
                  <w:tcW w:w="1529" w:type="dxa"/>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491211">
                  <w:pPr>
                    <w:widowControl/>
                    <w:jc w:val="center"/>
                    <w:rPr>
                      <w:rFonts w:ascii="宋体" w:eastAsia="宋体" w:hAnsi="宋体" w:cs="Arial"/>
                      <w:color w:val="000000"/>
                      <w:kern w:val="0"/>
                      <w:sz w:val="22"/>
                    </w:rPr>
                  </w:pPr>
                </w:p>
              </w:tc>
              <w:tc>
                <w:tcPr>
                  <w:tcW w:w="1529" w:type="dxa"/>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491211">
                  <w:pPr>
                    <w:widowControl/>
                    <w:jc w:val="center"/>
                    <w:rPr>
                      <w:rFonts w:ascii="宋体" w:eastAsia="宋体" w:hAnsi="宋体" w:cs="Arial"/>
                      <w:color w:val="000000"/>
                      <w:kern w:val="0"/>
                      <w:sz w:val="22"/>
                    </w:rPr>
                  </w:pPr>
                </w:p>
              </w:tc>
              <w:tc>
                <w:tcPr>
                  <w:tcW w:w="1529" w:type="dxa"/>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491211">
                  <w:pPr>
                    <w:widowControl/>
                    <w:jc w:val="center"/>
                    <w:rPr>
                      <w:rFonts w:ascii="宋体" w:eastAsia="宋体" w:hAnsi="宋体" w:cs="Arial"/>
                      <w:color w:val="000000"/>
                      <w:kern w:val="0"/>
                      <w:sz w:val="22"/>
                    </w:rPr>
                  </w:pPr>
                </w:p>
              </w:tc>
              <w:tc>
                <w:tcPr>
                  <w:tcW w:w="2895" w:type="dxa"/>
                  <w:gridSpan w:val="2"/>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491211">
                  <w:pPr>
                    <w:widowControl/>
                    <w:jc w:val="center"/>
                    <w:rPr>
                      <w:rFonts w:ascii="宋体" w:eastAsia="宋体" w:hAnsi="宋体" w:cs="Arial"/>
                      <w:color w:val="000000"/>
                      <w:kern w:val="0"/>
                      <w:sz w:val="22"/>
                    </w:rPr>
                  </w:pPr>
                </w:p>
              </w:tc>
            </w:tr>
            <w:tr w:rsidR="002C65EE" w:rsidRPr="002C65EE" w:rsidTr="00491211">
              <w:trPr>
                <w:gridBefore w:val="1"/>
                <w:wBefore w:w="377" w:type="dxa"/>
                <w:trHeight w:val="308"/>
              </w:trPr>
              <w:tc>
                <w:tcPr>
                  <w:tcW w:w="2052"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2C65EE" w:rsidRPr="002C65EE" w:rsidRDefault="002C65EE" w:rsidP="00491211">
                  <w:pPr>
                    <w:widowControl/>
                    <w:jc w:val="center"/>
                    <w:rPr>
                      <w:rFonts w:ascii="宋体" w:eastAsia="宋体" w:hAnsi="宋体" w:cs="Arial"/>
                      <w:color w:val="000000"/>
                      <w:kern w:val="0"/>
                      <w:sz w:val="22"/>
                    </w:rPr>
                  </w:pPr>
                </w:p>
              </w:tc>
              <w:tc>
                <w:tcPr>
                  <w:tcW w:w="1843" w:type="dxa"/>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491211">
                  <w:pPr>
                    <w:widowControl/>
                    <w:jc w:val="center"/>
                    <w:rPr>
                      <w:rFonts w:ascii="宋体" w:eastAsia="宋体" w:hAnsi="宋体" w:cs="Arial"/>
                      <w:color w:val="000000"/>
                      <w:kern w:val="0"/>
                      <w:sz w:val="22"/>
                    </w:rPr>
                  </w:pPr>
                </w:p>
              </w:tc>
              <w:tc>
                <w:tcPr>
                  <w:tcW w:w="1529" w:type="dxa"/>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491211">
                  <w:pPr>
                    <w:widowControl/>
                    <w:jc w:val="center"/>
                    <w:rPr>
                      <w:rFonts w:ascii="宋体" w:eastAsia="宋体" w:hAnsi="宋体" w:cs="Arial"/>
                      <w:color w:val="000000"/>
                      <w:kern w:val="0"/>
                      <w:sz w:val="22"/>
                    </w:rPr>
                  </w:pPr>
                </w:p>
              </w:tc>
              <w:tc>
                <w:tcPr>
                  <w:tcW w:w="1529" w:type="dxa"/>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491211">
                  <w:pPr>
                    <w:widowControl/>
                    <w:jc w:val="center"/>
                    <w:rPr>
                      <w:rFonts w:ascii="宋体" w:eastAsia="宋体" w:hAnsi="宋体" w:cs="Arial"/>
                      <w:color w:val="000000"/>
                      <w:kern w:val="0"/>
                      <w:sz w:val="22"/>
                    </w:rPr>
                  </w:pPr>
                </w:p>
              </w:tc>
              <w:tc>
                <w:tcPr>
                  <w:tcW w:w="1529" w:type="dxa"/>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491211">
                  <w:pPr>
                    <w:widowControl/>
                    <w:jc w:val="center"/>
                    <w:rPr>
                      <w:rFonts w:ascii="宋体" w:eastAsia="宋体" w:hAnsi="宋体" w:cs="Arial"/>
                      <w:color w:val="000000"/>
                      <w:kern w:val="0"/>
                      <w:sz w:val="22"/>
                    </w:rPr>
                  </w:pPr>
                </w:p>
              </w:tc>
              <w:tc>
                <w:tcPr>
                  <w:tcW w:w="1529" w:type="dxa"/>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491211">
                  <w:pPr>
                    <w:widowControl/>
                    <w:jc w:val="center"/>
                    <w:rPr>
                      <w:rFonts w:ascii="宋体" w:eastAsia="宋体" w:hAnsi="宋体" w:cs="Arial"/>
                      <w:color w:val="000000"/>
                      <w:kern w:val="0"/>
                      <w:sz w:val="22"/>
                    </w:rPr>
                  </w:pPr>
                </w:p>
              </w:tc>
              <w:tc>
                <w:tcPr>
                  <w:tcW w:w="1529" w:type="dxa"/>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491211">
                  <w:pPr>
                    <w:widowControl/>
                    <w:jc w:val="center"/>
                    <w:rPr>
                      <w:rFonts w:ascii="宋体" w:eastAsia="宋体" w:hAnsi="宋体" w:cs="Arial"/>
                      <w:color w:val="000000"/>
                      <w:kern w:val="0"/>
                      <w:sz w:val="22"/>
                    </w:rPr>
                  </w:pPr>
                </w:p>
              </w:tc>
              <w:tc>
                <w:tcPr>
                  <w:tcW w:w="2895" w:type="dxa"/>
                  <w:gridSpan w:val="2"/>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491211">
                  <w:pPr>
                    <w:widowControl/>
                    <w:jc w:val="center"/>
                    <w:rPr>
                      <w:rFonts w:ascii="宋体" w:eastAsia="宋体" w:hAnsi="宋体" w:cs="Arial"/>
                      <w:color w:val="000000"/>
                      <w:kern w:val="0"/>
                      <w:sz w:val="22"/>
                    </w:rPr>
                  </w:pPr>
                </w:p>
              </w:tc>
            </w:tr>
            <w:tr w:rsidR="002C65EE" w:rsidRPr="002C65EE" w:rsidTr="00491211">
              <w:trPr>
                <w:gridBefore w:val="1"/>
                <w:wBefore w:w="377" w:type="dxa"/>
                <w:trHeight w:val="308"/>
              </w:trPr>
              <w:tc>
                <w:tcPr>
                  <w:tcW w:w="14435" w:type="dxa"/>
                  <w:gridSpan w:val="11"/>
                  <w:tcBorders>
                    <w:top w:val="nil"/>
                    <w:left w:val="nil"/>
                    <w:bottom w:val="nil"/>
                    <w:right w:val="nil"/>
                  </w:tcBorders>
                  <w:shd w:val="clear" w:color="auto" w:fill="auto"/>
                  <w:noWrap/>
                  <w:vAlign w:val="center"/>
                  <w:hideMark/>
                </w:tcPr>
                <w:p w:rsidR="002C65EE" w:rsidRPr="002C65EE" w:rsidRDefault="002C65EE" w:rsidP="00491211">
                  <w:pPr>
                    <w:widowControl/>
                    <w:jc w:val="left"/>
                    <w:rPr>
                      <w:rFonts w:ascii="宋体" w:eastAsia="宋体" w:hAnsi="宋体" w:cs="Arial"/>
                      <w:color w:val="000000"/>
                      <w:kern w:val="0"/>
                      <w:sz w:val="22"/>
                    </w:rPr>
                  </w:pPr>
                  <w:r w:rsidRPr="002C65EE">
                    <w:rPr>
                      <w:rFonts w:ascii="宋体" w:eastAsia="宋体" w:hAnsi="宋体" w:cs="Arial" w:hint="eastAsia"/>
                      <w:color w:val="000000"/>
                      <w:kern w:val="0"/>
                      <w:sz w:val="22"/>
                    </w:rPr>
                    <w:t>注：本表反映部门本年度政府性基金预算财政拨款收入、支出及结转和结余情况。</w:t>
                  </w:r>
                </w:p>
              </w:tc>
            </w:tr>
          </w:tbl>
          <w:p w:rsidR="002C65EE" w:rsidRDefault="002C65EE" w:rsidP="00C43048">
            <w:pPr>
              <w:jc w:val="center"/>
              <w:rPr>
                <w:rFonts w:ascii="华文中宋" w:eastAsia="华文中宋" w:hAnsi="华文中宋"/>
                <w:color w:val="000000"/>
                <w:sz w:val="32"/>
                <w:szCs w:val="32"/>
              </w:rPr>
            </w:pPr>
          </w:p>
          <w:p w:rsidR="00C43048" w:rsidRDefault="00C43048" w:rsidP="00C43048">
            <w:pPr>
              <w:jc w:val="center"/>
              <w:rPr>
                <w:rFonts w:ascii="华文中宋" w:eastAsia="华文中宋" w:hAnsi="华文中宋"/>
                <w:color w:val="000000"/>
                <w:sz w:val="32"/>
                <w:szCs w:val="32"/>
              </w:rPr>
            </w:pPr>
          </w:p>
          <w:p w:rsidR="00C43048" w:rsidRDefault="00C43048" w:rsidP="00C43048">
            <w:pPr>
              <w:jc w:val="center"/>
              <w:rPr>
                <w:rFonts w:ascii="华文中宋" w:eastAsia="华文中宋" w:hAnsi="华文中宋"/>
                <w:color w:val="000000"/>
                <w:sz w:val="32"/>
                <w:szCs w:val="32"/>
              </w:rPr>
            </w:pPr>
          </w:p>
          <w:p w:rsidR="002C65EE" w:rsidRDefault="002C65EE" w:rsidP="00C43048">
            <w:pPr>
              <w:jc w:val="center"/>
              <w:rPr>
                <w:rFonts w:ascii="华文中宋" w:eastAsia="华文中宋" w:hAnsi="华文中宋"/>
                <w:color w:val="000000"/>
                <w:sz w:val="32"/>
                <w:szCs w:val="32"/>
              </w:rPr>
            </w:pPr>
          </w:p>
          <w:p w:rsidR="002C65EE" w:rsidRDefault="002C65EE" w:rsidP="00C43048">
            <w:pPr>
              <w:jc w:val="center"/>
              <w:rPr>
                <w:rFonts w:ascii="华文中宋" w:eastAsia="华文中宋" w:hAnsi="华文中宋"/>
                <w:color w:val="000000"/>
                <w:sz w:val="32"/>
                <w:szCs w:val="32"/>
              </w:rPr>
            </w:pPr>
          </w:p>
          <w:p w:rsidR="002C65EE" w:rsidRDefault="002C65EE" w:rsidP="00C43048">
            <w:pPr>
              <w:jc w:val="center"/>
              <w:rPr>
                <w:rFonts w:ascii="华文中宋" w:eastAsia="华文中宋" w:hAnsi="华文中宋"/>
                <w:color w:val="000000"/>
                <w:sz w:val="32"/>
                <w:szCs w:val="32"/>
              </w:rPr>
            </w:pPr>
          </w:p>
          <w:p w:rsidR="002C65EE" w:rsidRDefault="002C65EE" w:rsidP="00C43048">
            <w:pPr>
              <w:jc w:val="center"/>
              <w:rPr>
                <w:rFonts w:ascii="华文中宋" w:eastAsia="华文中宋" w:hAnsi="华文中宋"/>
                <w:color w:val="000000"/>
                <w:sz w:val="32"/>
                <w:szCs w:val="32"/>
              </w:rPr>
            </w:pPr>
          </w:p>
          <w:tbl>
            <w:tblPr>
              <w:tblW w:w="12050" w:type="dxa"/>
              <w:tblInd w:w="1514" w:type="dxa"/>
              <w:tblLook w:val="04A0"/>
            </w:tblPr>
            <w:tblGrid>
              <w:gridCol w:w="287"/>
              <w:gridCol w:w="287"/>
              <w:gridCol w:w="287"/>
              <w:gridCol w:w="2317"/>
              <w:gridCol w:w="2456"/>
              <w:gridCol w:w="2456"/>
              <w:gridCol w:w="3960"/>
            </w:tblGrid>
            <w:tr w:rsidR="002C65EE" w:rsidRPr="002C65EE" w:rsidTr="00491211">
              <w:trPr>
                <w:trHeight w:val="313"/>
              </w:trPr>
              <w:tc>
                <w:tcPr>
                  <w:tcW w:w="12050" w:type="dxa"/>
                  <w:gridSpan w:val="7"/>
                  <w:tcBorders>
                    <w:top w:val="nil"/>
                    <w:left w:val="nil"/>
                    <w:bottom w:val="nil"/>
                    <w:right w:val="nil"/>
                  </w:tcBorders>
                  <w:shd w:val="clear" w:color="auto" w:fill="auto"/>
                  <w:noWrap/>
                  <w:vAlign w:val="bottom"/>
                  <w:hideMark/>
                </w:tcPr>
                <w:p w:rsidR="00191E5B" w:rsidRPr="005A6397" w:rsidRDefault="00191E5B" w:rsidP="00C43048">
                  <w:pPr>
                    <w:widowControl/>
                    <w:jc w:val="center"/>
                    <w:rPr>
                      <w:rFonts w:ascii="华文中宋" w:eastAsia="华文中宋" w:hAnsi="华文中宋"/>
                      <w:color w:val="000000"/>
                      <w:sz w:val="32"/>
                      <w:szCs w:val="32"/>
                    </w:rPr>
                  </w:pPr>
                </w:p>
                <w:p w:rsidR="002C65EE" w:rsidRPr="005A6397" w:rsidRDefault="002C65EE" w:rsidP="00C43048">
                  <w:pPr>
                    <w:widowControl/>
                    <w:jc w:val="center"/>
                    <w:rPr>
                      <w:rFonts w:ascii="华文中宋" w:eastAsia="华文中宋" w:hAnsi="华文中宋"/>
                      <w:color w:val="000000"/>
                      <w:sz w:val="32"/>
                      <w:szCs w:val="32"/>
                    </w:rPr>
                  </w:pPr>
                  <w:r w:rsidRPr="005A6397">
                    <w:rPr>
                      <w:rFonts w:ascii="华文中宋" w:eastAsia="华文中宋" w:hAnsi="华文中宋" w:hint="eastAsia"/>
                      <w:color w:val="000000"/>
                      <w:sz w:val="32"/>
                      <w:szCs w:val="32"/>
                    </w:rPr>
                    <w:lastRenderedPageBreak/>
                    <w:t>国有资本经营预算财政拨款支出决算表</w:t>
                  </w:r>
                </w:p>
              </w:tc>
            </w:tr>
            <w:tr w:rsidR="00C43048" w:rsidRPr="002C65EE" w:rsidTr="00491211">
              <w:trPr>
                <w:trHeight w:val="205"/>
              </w:trPr>
              <w:tc>
                <w:tcPr>
                  <w:tcW w:w="287" w:type="dxa"/>
                  <w:tcBorders>
                    <w:top w:val="nil"/>
                    <w:left w:val="nil"/>
                    <w:bottom w:val="nil"/>
                    <w:right w:val="nil"/>
                  </w:tcBorders>
                  <w:shd w:val="clear" w:color="auto" w:fill="auto"/>
                  <w:noWrap/>
                  <w:vAlign w:val="bottom"/>
                  <w:hideMark/>
                </w:tcPr>
                <w:p w:rsidR="002C65EE" w:rsidRPr="002C65EE" w:rsidRDefault="002C65EE" w:rsidP="00C43048">
                  <w:pPr>
                    <w:widowControl/>
                    <w:jc w:val="center"/>
                    <w:rPr>
                      <w:rFonts w:ascii="Arial" w:eastAsia="宋体" w:hAnsi="Arial" w:cs="Arial"/>
                      <w:color w:val="000000"/>
                      <w:kern w:val="0"/>
                      <w:sz w:val="20"/>
                      <w:szCs w:val="20"/>
                    </w:rPr>
                  </w:pPr>
                </w:p>
              </w:tc>
              <w:tc>
                <w:tcPr>
                  <w:tcW w:w="287" w:type="dxa"/>
                  <w:tcBorders>
                    <w:top w:val="nil"/>
                    <w:left w:val="nil"/>
                    <w:bottom w:val="nil"/>
                    <w:right w:val="nil"/>
                  </w:tcBorders>
                  <w:shd w:val="clear" w:color="auto" w:fill="auto"/>
                  <w:noWrap/>
                  <w:vAlign w:val="bottom"/>
                  <w:hideMark/>
                </w:tcPr>
                <w:p w:rsidR="002C65EE" w:rsidRPr="002C65EE" w:rsidRDefault="002C65EE" w:rsidP="00C43048">
                  <w:pPr>
                    <w:widowControl/>
                    <w:jc w:val="center"/>
                    <w:rPr>
                      <w:rFonts w:ascii="Arial" w:eastAsia="宋体" w:hAnsi="Arial" w:cs="Arial"/>
                      <w:color w:val="000000"/>
                      <w:kern w:val="0"/>
                      <w:sz w:val="20"/>
                      <w:szCs w:val="20"/>
                    </w:rPr>
                  </w:pPr>
                </w:p>
              </w:tc>
              <w:tc>
                <w:tcPr>
                  <w:tcW w:w="287" w:type="dxa"/>
                  <w:tcBorders>
                    <w:top w:val="nil"/>
                    <w:left w:val="nil"/>
                    <w:bottom w:val="nil"/>
                    <w:right w:val="nil"/>
                  </w:tcBorders>
                  <w:shd w:val="clear" w:color="auto" w:fill="auto"/>
                  <w:noWrap/>
                  <w:vAlign w:val="bottom"/>
                  <w:hideMark/>
                </w:tcPr>
                <w:p w:rsidR="002C65EE" w:rsidRPr="002C65EE" w:rsidRDefault="002C65EE" w:rsidP="00C43048">
                  <w:pPr>
                    <w:widowControl/>
                    <w:jc w:val="center"/>
                    <w:rPr>
                      <w:rFonts w:ascii="Arial" w:eastAsia="宋体" w:hAnsi="Arial" w:cs="Arial"/>
                      <w:color w:val="000000"/>
                      <w:kern w:val="0"/>
                      <w:sz w:val="20"/>
                      <w:szCs w:val="20"/>
                    </w:rPr>
                  </w:pPr>
                </w:p>
              </w:tc>
              <w:tc>
                <w:tcPr>
                  <w:tcW w:w="2317" w:type="dxa"/>
                  <w:tcBorders>
                    <w:top w:val="nil"/>
                    <w:left w:val="nil"/>
                    <w:bottom w:val="nil"/>
                    <w:right w:val="nil"/>
                  </w:tcBorders>
                  <w:shd w:val="clear" w:color="auto" w:fill="auto"/>
                  <w:noWrap/>
                  <w:vAlign w:val="bottom"/>
                  <w:hideMark/>
                </w:tcPr>
                <w:p w:rsidR="002C65EE" w:rsidRPr="002C65EE" w:rsidRDefault="002C65EE" w:rsidP="00C43048">
                  <w:pPr>
                    <w:widowControl/>
                    <w:jc w:val="center"/>
                    <w:rPr>
                      <w:rFonts w:ascii="Arial" w:eastAsia="宋体" w:hAnsi="Arial" w:cs="Arial"/>
                      <w:color w:val="000000"/>
                      <w:kern w:val="0"/>
                      <w:sz w:val="20"/>
                      <w:szCs w:val="20"/>
                    </w:rPr>
                  </w:pPr>
                </w:p>
              </w:tc>
              <w:tc>
                <w:tcPr>
                  <w:tcW w:w="2456" w:type="dxa"/>
                  <w:tcBorders>
                    <w:top w:val="nil"/>
                    <w:left w:val="nil"/>
                    <w:bottom w:val="nil"/>
                    <w:right w:val="nil"/>
                  </w:tcBorders>
                  <w:shd w:val="clear" w:color="auto" w:fill="auto"/>
                  <w:noWrap/>
                  <w:vAlign w:val="bottom"/>
                  <w:hideMark/>
                </w:tcPr>
                <w:p w:rsidR="002C65EE" w:rsidRPr="002C65EE" w:rsidRDefault="002C65EE" w:rsidP="00C43048">
                  <w:pPr>
                    <w:widowControl/>
                    <w:jc w:val="center"/>
                    <w:rPr>
                      <w:rFonts w:ascii="Arial" w:eastAsia="宋体" w:hAnsi="Arial" w:cs="Arial"/>
                      <w:color w:val="000000"/>
                      <w:kern w:val="0"/>
                      <w:sz w:val="20"/>
                      <w:szCs w:val="20"/>
                    </w:rPr>
                  </w:pPr>
                </w:p>
              </w:tc>
              <w:tc>
                <w:tcPr>
                  <w:tcW w:w="2456" w:type="dxa"/>
                  <w:tcBorders>
                    <w:top w:val="nil"/>
                    <w:left w:val="nil"/>
                    <w:bottom w:val="nil"/>
                    <w:right w:val="nil"/>
                  </w:tcBorders>
                  <w:shd w:val="clear" w:color="auto" w:fill="auto"/>
                  <w:noWrap/>
                  <w:vAlign w:val="bottom"/>
                  <w:hideMark/>
                </w:tcPr>
                <w:p w:rsidR="002C65EE" w:rsidRPr="002C65EE" w:rsidRDefault="002C65EE" w:rsidP="00C43048">
                  <w:pPr>
                    <w:widowControl/>
                    <w:jc w:val="center"/>
                    <w:rPr>
                      <w:rFonts w:ascii="Arial" w:eastAsia="宋体" w:hAnsi="Arial" w:cs="Arial"/>
                      <w:color w:val="000000"/>
                      <w:kern w:val="0"/>
                      <w:sz w:val="20"/>
                      <w:szCs w:val="20"/>
                    </w:rPr>
                  </w:pPr>
                </w:p>
              </w:tc>
              <w:tc>
                <w:tcPr>
                  <w:tcW w:w="3960" w:type="dxa"/>
                  <w:tcBorders>
                    <w:top w:val="nil"/>
                    <w:left w:val="nil"/>
                    <w:bottom w:val="nil"/>
                    <w:right w:val="nil"/>
                  </w:tcBorders>
                  <w:shd w:val="clear" w:color="auto" w:fill="auto"/>
                  <w:noWrap/>
                  <w:vAlign w:val="bottom"/>
                  <w:hideMark/>
                </w:tcPr>
                <w:p w:rsidR="002C65EE" w:rsidRPr="002C65EE" w:rsidRDefault="002C65EE" w:rsidP="00C43048">
                  <w:pPr>
                    <w:widowControl/>
                    <w:jc w:val="center"/>
                    <w:rPr>
                      <w:rFonts w:ascii="宋体" w:eastAsia="宋体" w:hAnsi="宋体" w:cs="Arial"/>
                      <w:color w:val="000000"/>
                      <w:kern w:val="0"/>
                      <w:sz w:val="20"/>
                      <w:szCs w:val="20"/>
                    </w:rPr>
                  </w:pPr>
                  <w:r w:rsidRPr="002C65EE">
                    <w:rPr>
                      <w:rFonts w:ascii="宋体" w:eastAsia="宋体" w:hAnsi="宋体" w:cs="Arial" w:hint="eastAsia"/>
                      <w:color w:val="000000"/>
                      <w:kern w:val="0"/>
                      <w:sz w:val="20"/>
                      <w:szCs w:val="20"/>
                    </w:rPr>
                    <w:t>公开09表</w:t>
                  </w:r>
                </w:p>
              </w:tc>
            </w:tr>
            <w:tr w:rsidR="002C65EE" w:rsidRPr="002C65EE" w:rsidTr="00491211">
              <w:trPr>
                <w:trHeight w:val="205"/>
              </w:trPr>
              <w:tc>
                <w:tcPr>
                  <w:tcW w:w="3178" w:type="dxa"/>
                  <w:gridSpan w:val="4"/>
                  <w:tcBorders>
                    <w:top w:val="nil"/>
                    <w:left w:val="nil"/>
                    <w:bottom w:val="nil"/>
                    <w:right w:val="nil"/>
                  </w:tcBorders>
                  <w:shd w:val="clear" w:color="auto" w:fill="auto"/>
                  <w:noWrap/>
                  <w:vAlign w:val="bottom"/>
                  <w:hideMark/>
                </w:tcPr>
                <w:p w:rsidR="002C65EE" w:rsidRPr="002C65EE" w:rsidRDefault="002C65EE" w:rsidP="00191E5B">
                  <w:pPr>
                    <w:widowControl/>
                    <w:jc w:val="left"/>
                    <w:rPr>
                      <w:rFonts w:ascii="宋体" w:eastAsia="宋体" w:hAnsi="宋体" w:cs="Arial"/>
                      <w:color w:val="000000"/>
                      <w:kern w:val="0"/>
                      <w:sz w:val="20"/>
                      <w:szCs w:val="20"/>
                    </w:rPr>
                  </w:pPr>
                  <w:r w:rsidRPr="002C65EE">
                    <w:rPr>
                      <w:rFonts w:ascii="宋体" w:eastAsia="宋体" w:hAnsi="宋体" w:cs="Arial" w:hint="eastAsia"/>
                      <w:color w:val="000000"/>
                      <w:kern w:val="0"/>
                      <w:sz w:val="20"/>
                      <w:szCs w:val="20"/>
                    </w:rPr>
                    <w:t>部门：湘潭县统计局</w:t>
                  </w:r>
                </w:p>
              </w:tc>
              <w:tc>
                <w:tcPr>
                  <w:tcW w:w="2456" w:type="dxa"/>
                  <w:tcBorders>
                    <w:top w:val="nil"/>
                    <w:left w:val="nil"/>
                    <w:bottom w:val="nil"/>
                    <w:right w:val="nil"/>
                  </w:tcBorders>
                  <w:shd w:val="clear" w:color="auto" w:fill="auto"/>
                  <w:noWrap/>
                  <w:vAlign w:val="bottom"/>
                  <w:hideMark/>
                </w:tcPr>
                <w:p w:rsidR="002C65EE" w:rsidRPr="002C65EE" w:rsidRDefault="002C65EE" w:rsidP="00C43048">
                  <w:pPr>
                    <w:widowControl/>
                    <w:jc w:val="center"/>
                    <w:rPr>
                      <w:rFonts w:ascii="Arial" w:eastAsia="宋体" w:hAnsi="Arial" w:cs="Arial"/>
                      <w:color w:val="000000"/>
                      <w:kern w:val="0"/>
                      <w:sz w:val="20"/>
                      <w:szCs w:val="20"/>
                    </w:rPr>
                  </w:pPr>
                </w:p>
              </w:tc>
              <w:tc>
                <w:tcPr>
                  <w:tcW w:w="2456" w:type="dxa"/>
                  <w:tcBorders>
                    <w:top w:val="nil"/>
                    <w:left w:val="nil"/>
                    <w:bottom w:val="nil"/>
                    <w:right w:val="nil"/>
                  </w:tcBorders>
                  <w:shd w:val="clear" w:color="auto" w:fill="auto"/>
                  <w:noWrap/>
                  <w:vAlign w:val="bottom"/>
                  <w:hideMark/>
                </w:tcPr>
                <w:p w:rsidR="002C65EE" w:rsidRPr="002C65EE" w:rsidRDefault="002C65EE" w:rsidP="00C43048">
                  <w:pPr>
                    <w:widowControl/>
                    <w:jc w:val="center"/>
                    <w:rPr>
                      <w:rFonts w:ascii="Arial" w:eastAsia="宋体" w:hAnsi="Arial" w:cs="Arial"/>
                      <w:color w:val="000000"/>
                      <w:kern w:val="0"/>
                      <w:sz w:val="20"/>
                      <w:szCs w:val="20"/>
                    </w:rPr>
                  </w:pPr>
                </w:p>
              </w:tc>
              <w:tc>
                <w:tcPr>
                  <w:tcW w:w="3960" w:type="dxa"/>
                  <w:tcBorders>
                    <w:top w:val="nil"/>
                    <w:left w:val="nil"/>
                    <w:bottom w:val="nil"/>
                    <w:right w:val="nil"/>
                  </w:tcBorders>
                  <w:shd w:val="clear" w:color="auto" w:fill="auto"/>
                  <w:noWrap/>
                  <w:vAlign w:val="bottom"/>
                  <w:hideMark/>
                </w:tcPr>
                <w:p w:rsidR="002C65EE" w:rsidRPr="002C65EE" w:rsidRDefault="002C65EE" w:rsidP="00C43048">
                  <w:pPr>
                    <w:widowControl/>
                    <w:jc w:val="center"/>
                    <w:rPr>
                      <w:rFonts w:ascii="宋体" w:eastAsia="宋体" w:hAnsi="宋体" w:cs="Arial"/>
                      <w:color w:val="000000"/>
                      <w:kern w:val="0"/>
                      <w:sz w:val="20"/>
                      <w:szCs w:val="20"/>
                    </w:rPr>
                  </w:pPr>
                  <w:r w:rsidRPr="002C65EE">
                    <w:rPr>
                      <w:rFonts w:ascii="宋体" w:eastAsia="宋体" w:hAnsi="宋体" w:cs="Arial" w:hint="eastAsia"/>
                      <w:color w:val="000000"/>
                      <w:kern w:val="0"/>
                      <w:sz w:val="20"/>
                      <w:szCs w:val="20"/>
                    </w:rPr>
                    <w:t>金额单位：万元</w:t>
                  </w:r>
                </w:p>
              </w:tc>
            </w:tr>
            <w:tr w:rsidR="002C65EE" w:rsidRPr="002C65EE" w:rsidTr="00491211">
              <w:trPr>
                <w:trHeight w:val="247"/>
              </w:trPr>
              <w:tc>
                <w:tcPr>
                  <w:tcW w:w="3178" w:type="dxa"/>
                  <w:gridSpan w:val="4"/>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2C65EE" w:rsidRPr="002C65EE" w:rsidRDefault="002C65EE" w:rsidP="00C43048">
                  <w:pPr>
                    <w:widowControl/>
                    <w:jc w:val="center"/>
                    <w:rPr>
                      <w:rFonts w:ascii="宋体" w:eastAsia="宋体" w:hAnsi="宋体" w:cs="Arial"/>
                      <w:color w:val="000000"/>
                      <w:kern w:val="0"/>
                      <w:sz w:val="22"/>
                    </w:rPr>
                  </w:pPr>
                  <w:r w:rsidRPr="002C65EE">
                    <w:rPr>
                      <w:rFonts w:ascii="宋体" w:eastAsia="宋体" w:hAnsi="宋体" w:cs="Arial" w:hint="eastAsia"/>
                      <w:color w:val="000000"/>
                      <w:kern w:val="0"/>
                      <w:sz w:val="22"/>
                    </w:rPr>
                    <w:t>项目</w:t>
                  </w:r>
                </w:p>
              </w:tc>
              <w:tc>
                <w:tcPr>
                  <w:tcW w:w="8872" w:type="dxa"/>
                  <w:gridSpan w:val="3"/>
                  <w:tcBorders>
                    <w:top w:val="single" w:sz="4" w:space="0" w:color="000000"/>
                    <w:left w:val="nil"/>
                    <w:bottom w:val="single" w:sz="4" w:space="0" w:color="000000"/>
                    <w:right w:val="single" w:sz="4" w:space="0" w:color="000000"/>
                  </w:tcBorders>
                  <w:shd w:val="clear" w:color="FFFFFF" w:fill="C0C0C0"/>
                  <w:vAlign w:val="center"/>
                  <w:hideMark/>
                </w:tcPr>
                <w:p w:rsidR="002C65EE" w:rsidRPr="002C65EE" w:rsidRDefault="002C65EE" w:rsidP="00C43048">
                  <w:pPr>
                    <w:widowControl/>
                    <w:jc w:val="center"/>
                    <w:rPr>
                      <w:rFonts w:ascii="宋体" w:eastAsia="宋体" w:hAnsi="宋体" w:cs="Arial"/>
                      <w:color w:val="000000"/>
                      <w:kern w:val="0"/>
                      <w:sz w:val="22"/>
                    </w:rPr>
                  </w:pPr>
                  <w:r w:rsidRPr="002C65EE">
                    <w:rPr>
                      <w:rFonts w:ascii="宋体" w:eastAsia="宋体" w:hAnsi="宋体" w:cs="Arial" w:hint="eastAsia"/>
                      <w:color w:val="000000"/>
                      <w:kern w:val="0"/>
                      <w:sz w:val="22"/>
                    </w:rPr>
                    <w:t>本年支出</w:t>
                  </w:r>
                </w:p>
              </w:tc>
            </w:tr>
            <w:tr w:rsidR="00C43048" w:rsidRPr="002C65EE" w:rsidTr="00491211">
              <w:trPr>
                <w:trHeight w:val="312"/>
              </w:trPr>
              <w:tc>
                <w:tcPr>
                  <w:tcW w:w="861" w:type="dxa"/>
                  <w:gridSpan w:val="3"/>
                  <w:vMerge w:val="restart"/>
                  <w:tcBorders>
                    <w:top w:val="nil"/>
                    <w:left w:val="single" w:sz="4" w:space="0" w:color="000000"/>
                    <w:bottom w:val="single" w:sz="4" w:space="0" w:color="000000"/>
                    <w:right w:val="single" w:sz="4" w:space="0" w:color="000000"/>
                  </w:tcBorders>
                  <w:shd w:val="clear" w:color="FFFFFF" w:fill="C0C0C0"/>
                  <w:vAlign w:val="center"/>
                  <w:hideMark/>
                </w:tcPr>
                <w:p w:rsidR="002C65EE" w:rsidRPr="002C65EE" w:rsidRDefault="002C65EE" w:rsidP="00C43048">
                  <w:pPr>
                    <w:widowControl/>
                    <w:jc w:val="center"/>
                    <w:rPr>
                      <w:rFonts w:ascii="宋体" w:eastAsia="宋体" w:hAnsi="宋体" w:cs="Arial"/>
                      <w:color w:val="000000"/>
                      <w:kern w:val="0"/>
                      <w:sz w:val="22"/>
                    </w:rPr>
                  </w:pPr>
                  <w:r w:rsidRPr="002C65EE">
                    <w:rPr>
                      <w:rFonts w:ascii="宋体" w:eastAsia="宋体" w:hAnsi="宋体" w:cs="Arial" w:hint="eastAsia"/>
                      <w:color w:val="000000"/>
                      <w:kern w:val="0"/>
                      <w:sz w:val="22"/>
                    </w:rPr>
                    <w:t>分类科目编码</w:t>
                  </w:r>
                </w:p>
              </w:tc>
              <w:tc>
                <w:tcPr>
                  <w:tcW w:w="2317" w:type="dxa"/>
                  <w:vMerge w:val="restart"/>
                  <w:tcBorders>
                    <w:top w:val="nil"/>
                    <w:left w:val="nil"/>
                    <w:bottom w:val="single" w:sz="4" w:space="0" w:color="000000"/>
                    <w:right w:val="single" w:sz="4" w:space="0" w:color="000000"/>
                  </w:tcBorders>
                  <w:shd w:val="clear" w:color="FFFFFF" w:fill="C0C0C0"/>
                  <w:noWrap/>
                  <w:vAlign w:val="center"/>
                  <w:hideMark/>
                </w:tcPr>
                <w:p w:rsidR="002C65EE" w:rsidRPr="002C65EE" w:rsidRDefault="002C65EE" w:rsidP="00C43048">
                  <w:pPr>
                    <w:widowControl/>
                    <w:jc w:val="center"/>
                    <w:rPr>
                      <w:rFonts w:ascii="宋体" w:eastAsia="宋体" w:hAnsi="宋体" w:cs="Arial"/>
                      <w:color w:val="000000"/>
                      <w:kern w:val="0"/>
                      <w:sz w:val="22"/>
                    </w:rPr>
                  </w:pPr>
                  <w:r w:rsidRPr="002C65EE">
                    <w:rPr>
                      <w:rFonts w:ascii="宋体" w:eastAsia="宋体" w:hAnsi="宋体" w:cs="Arial" w:hint="eastAsia"/>
                      <w:color w:val="000000"/>
                      <w:kern w:val="0"/>
                      <w:sz w:val="22"/>
                    </w:rPr>
                    <w:t>科目名称</w:t>
                  </w:r>
                </w:p>
              </w:tc>
              <w:tc>
                <w:tcPr>
                  <w:tcW w:w="2456" w:type="dxa"/>
                  <w:vMerge w:val="restart"/>
                  <w:tcBorders>
                    <w:top w:val="nil"/>
                    <w:left w:val="nil"/>
                    <w:bottom w:val="single" w:sz="4" w:space="0" w:color="000000"/>
                    <w:right w:val="single" w:sz="4" w:space="0" w:color="000000"/>
                  </w:tcBorders>
                  <w:shd w:val="clear" w:color="FFFFFF" w:fill="C0C0C0"/>
                  <w:vAlign w:val="center"/>
                  <w:hideMark/>
                </w:tcPr>
                <w:p w:rsidR="002C65EE" w:rsidRPr="002C65EE" w:rsidRDefault="002C65EE" w:rsidP="00C43048">
                  <w:pPr>
                    <w:widowControl/>
                    <w:jc w:val="center"/>
                    <w:rPr>
                      <w:rFonts w:ascii="宋体" w:eastAsia="宋体" w:hAnsi="宋体" w:cs="Arial"/>
                      <w:color w:val="000000"/>
                      <w:kern w:val="0"/>
                      <w:sz w:val="22"/>
                    </w:rPr>
                  </w:pPr>
                  <w:r w:rsidRPr="002C65EE">
                    <w:rPr>
                      <w:rFonts w:ascii="宋体" w:eastAsia="宋体" w:hAnsi="宋体" w:cs="Arial" w:hint="eastAsia"/>
                      <w:color w:val="000000"/>
                      <w:kern w:val="0"/>
                      <w:sz w:val="22"/>
                    </w:rPr>
                    <w:t>合计</w:t>
                  </w:r>
                </w:p>
              </w:tc>
              <w:tc>
                <w:tcPr>
                  <w:tcW w:w="2456" w:type="dxa"/>
                  <w:vMerge w:val="restart"/>
                  <w:tcBorders>
                    <w:top w:val="nil"/>
                    <w:left w:val="nil"/>
                    <w:bottom w:val="single" w:sz="4" w:space="0" w:color="000000"/>
                    <w:right w:val="single" w:sz="4" w:space="0" w:color="000000"/>
                  </w:tcBorders>
                  <w:shd w:val="clear" w:color="FFFFFF" w:fill="C0C0C0"/>
                  <w:vAlign w:val="center"/>
                  <w:hideMark/>
                </w:tcPr>
                <w:p w:rsidR="002C65EE" w:rsidRPr="002C65EE" w:rsidRDefault="002C65EE" w:rsidP="00C43048">
                  <w:pPr>
                    <w:widowControl/>
                    <w:jc w:val="center"/>
                    <w:rPr>
                      <w:rFonts w:ascii="宋体" w:eastAsia="宋体" w:hAnsi="宋体" w:cs="Arial"/>
                      <w:color w:val="000000"/>
                      <w:kern w:val="0"/>
                      <w:sz w:val="22"/>
                    </w:rPr>
                  </w:pPr>
                  <w:r w:rsidRPr="002C65EE">
                    <w:rPr>
                      <w:rFonts w:ascii="宋体" w:eastAsia="宋体" w:hAnsi="宋体" w:cs="Arial" w:hint="eastAsia"/>
                      <w:color w:val="000000"/>
                      <w:kern w:val="0"/>
                      <w:sz w:val="22"/>
                    </w:rPr>
                    <w:t>基本支出</w:t>
                  </w:r>
                </w:p>
              </w:tc>
              <w:tc>
                <w:tcPr>
                  <w:tcW w:w="3960" w:type="dxa"/>
                  <w:vMerge w:val="restart"/>
                  <w:tcBorders>
                    <w:top w:val="nil"/>
                    <w:left w:val="nil"/>
                    <w:bottom w:val="single" w:sz="4" w:space="0" w:color="000000"/>
                    <w:right w:val="single" w:sz="4" w:space="0" w:color="000000"/>
                  </w:tcBorders>
                  <w:shd w:val="clear" w:color="FFFFFF" w:fill="C0C0C0"/>
                  <w:vAlign w:val="center"/>
                  <w:hideMark/>
                </w:tcPr>
                <w:p w:rsidR="002C65EE" w:rsidRPr="002C65EE" w:rsidRDefault="002C65EE" w:rsidP="00C43048">
                  <w:pPr>
                    <w:widowControl/>
                    <w:jc w:val="center"/>
                    <w:rPr>
                      <w:rFonts w:ascii="宋体" w:eastAsia="宋体" w:hAnsi="宋体" w:cs="Arial"/>
                      <w:color w:val="000000"/>
                      <w:kern w:val="0"/>
                      <w:sz w:val="22"/>
                    </w:rPr>
                  </w:pPr>
                  <w:r w:rsidRPr="002C65EE">
                    <w:rPr>
                      <w:rFonts w:ascii="宋体" w:eastAsia="宋体" w:hAnsi="宋体" w:cs="Arial" w:hint="eastAsia"/>
                      <w:color w:val="000000"/>
                      <w:kern w:val="0"/>
                      <w:sz w:val="22"/>
                    </w:rPr>
                    <w:t>项目支出</w:t>
                  </w:r>
                </w:p>
              </w:tc>
            </w:tr>
            <w:tr w:rsidR="002C65EE" w:rsidRPr="002C65EE" w:rsidTr="00491211">
              <w:trPr>
                <w:trHeight w:val="312"/>
              </w:trPr>
              <w:tc>
                <w:tcPr>
                  <w:tcW w:w="861" w:type="dxa"/>
                  <w:gridSpan w:val="3"/>
                  <w:vMerge/>
                  <w:tcBorders>
                    <w:top w:val="nil"/>
                    <w:left w:val="single" w:sz="4" w:space="0" w:color="000000"/>
                    <w:bottom w:val="single" w:sz="4" w:space="0" w:color="000000"/>
                    <w:right w:val="single" w:sz="4" w:space="0" w:color="000000"/>
                  </w:tcBorders>
                  <w:vAlign w:val="center"/>
                  <w:hideMark/>
                </w:tcPr>
                <w:p w:rsidR="002C65EE" w:rsidRPr="002C65EE" w:rsidRDefault="002C65EE" w:rsidP="00C43048">
                  <w:pPr>
                    <w:widowControl/>
                    <w:jc w:val="center"/>
                    <w:rPr>
                      <w:rFonts w:ascii="宋体" w:eastAsia="宋体" w:hAnsi="宋体" w:cs="Arial"/>
                      <w:color w:val="000000"/>
                      <w:kern w:val="0"/>
                      <w:sz w:val="22"/>
                    </w:rPr>
                  </w:pPr>
                </w:p>
              </w:tc>
              <w:tc>
                <w:tcPr>
                  <w:tcW w:w="2317" w:type="dxa"/>
                  <w:vMerge/>
                  <w:tcBorders>
                    <w:top w:val="nil"/>
                    <w:left w:val="nil"/>
                    <w:bottom w:val="single" w:sz="4" w:space="0" w:color="000000"/>
                    <w:right w:val="single" w:sz="4" w:space="0" w:color="000000"/>
                  </w:tcBorders>
                  <w:vAlign w:val="center"/>
                  <w:hideMark/>
                </w:tcPr>
                <w:p w:rsidR="002C65EE" w:rsidRPr="002C65EE" w:rsidRDefault="002C65EE" w:rsidP="00C43048">
                  <w:pPr>
                    <w:widowControl/>
                    <w:jc w:val="center"/>
                    <w:rPr>
                      <w:rFonts w:ascii="宋体" w:eastAsia="宋体" w:hAnsi="宋体" w:cs="Arial"/>
                      <w:color w:val="000000"/>
                      <w:kern w:val="0"/>
                      <w:sz w:val="22"/>
                    </w:rPr>
                  </w:pPr>
                </w:p>
              </w:tc>
              <w:tc>
                <w:tcPr>
                  <w:tcW w:w="2456" w:type="dxa"/>
                  <w:vMerge/>
                  <w:tcBorders>
                    <w:top w:val="nil"/>
                    <w:left w:val="nil"/>
                    <w:bottom w:val="single" w:sz="4" w:space="0" w:color="000000"/>
                    <w:right w:val="single" w:sz="4" w:space="0" w:color="000000"/>
                  </w:tcBorders>
                  <w:vAlign w:val="center"/>
                  <w:hideMark/>
                </w:tcPr>
                <w:p w:rsidR="002C65EE" w:rsidRPr="002C65EE" w:rsidRDefault="002C65EE" w:rsidP="00C43048">
                  <w:pPr>
                    <w:widowControl/>
                    <w:jc w:val="center"/>
                    <w:rPr>
                      <w:rFonts w:ascii="宋体" w:eastAsia="宋体" w:hAnsi="宋体" w:cs="Arial"/>
                      <w:color w:val="000000"/>
                      <w:kern w:val="0"/>
                      <w:sz w:val="22"/>
                    </w:rPr>
                  </w:pPr>
                </w:p>
              </w:tc>
              <w:tc>
                <w:tcPr>
                  <w:tcW w:w="2456" w:type="dxa"/>
                  <w:vMerge/>
                  <w:tcBorders>
                    <w:top w:val="nil"/>
                    <w:left w:val="nil"/>
                    <w:bottom w:val="single" w:sz="4" w:space="0" w:color="000000"/>
                    <w:right w:val="single" w:sz="4" w:space="0" w:color="000000"/>
                  </w:tcBorders>
                  <w:vAlign w:val="center"/>
                  <w:hideMark/>
                </w:tcPr>
                <w:p w:rsidR="002C65EE" w:rsidRPr="002C65EE" w:rsidRDefault="002C65EE" w:rsidP="00C43048">
                  <w:pPr>
                    <w:widowControl/>
                    <w:jc w:val="center"/>
                    <w:rPr>
                      <w:rFonts w:ascii="宋体" w:eastAsia="宋体" w:hAnsi="宋体" w:cs="Arial"/>
                      <w:color w:val="000000"/>
                      <w:kern w:val="0"/>
                      <w:sz w:val="22"/>
                    </w:rPr>
                  </w:pPr>
                </w:p>
              </w:tc>
              <w:tc>
                <w:tcPr>
                  <w:tcW w:w="3960" w:type="dxa"/>
                  <w:vMerge/>
                  <w:tcBorders>
                    <w:top w:val="nil"/>
                    <w:left w:val="nil"/>
                    <w:bottom w:val="single" w:sz="4" w:space="0" w:color="000000"/>
                    <w:right w:val="single" w:sz="4" w:space="0" w:color="000000"/>
                  </w:tcBorders>
                  <w:vAlign w:val="center"/>
                  <w:hideMark/>
                </w:tcPr>
                <w:p w:rsidR="002C65EE" w:rsidRPr="002C65EE" w:rsidRDefault="002C65EE" w:rsidP="00C43048">
                  <w:pPr>
                    <w:widowControl/>
                    <w:jc w:val="center"/>
                    <w:rPr>
                      <w:rFonts w:ascii="宋体" w:eastAsia="宋体" w:hAnsi="宋体" w:cs="Arial"/>
                      <w:color w:val="000000"/>
                      <w:kern w:val="0"/>
                      <w:sz w:val="22"/>
                    </w:rPr>
                  </w:pPr>
                </w:p>
              </w:tc>
            </w:tr>
            <w:tr w:rsidR="002C65EE" w:rsidRPr="002C65EE" w:rsidTr="00491211">
              <w:trPr>
                <w:trHeight w:val="312"/>
              </w:trPr>
              <w:tc>
                <w:tcPr>
                  <w:tcW w:w="861" w:type="dxa"/>
                  <w:gridSpan w:val="3"/>
                  <w:vMerge/>
                  <w:tcBorders>
                    <w:top w:val="nil"/>
                    <w:left w:val="single" w:sz="4" w:space="0" w:color="000000"/>
                    <w:bottom w:val="single" w:sz="4" w:space="0" w:color="000000"/>
                    <w:right w:val="single" w:sz="4" w:space="0" w:color="000000"/>
                  </w:tcBorders>
                  <w:vAlign w:val="center"/>
                  <w:hideMark/>
                </w:tcPr>
                <w:p w:rsidR="002C65EE" w:rsidRPr="002C65EE" w:rsidRDefault="002C65EE" w:rsidP="00C43048">
                  <w:pPr>
                    <w:widowControl/>
                    <w:jc w:val="center"/>
                    <w:rPr>
                      <w:rFonts w:ascii="宋体" w:eastAsia="宋体" w:hAnsi="宋体" w:cs="Arial"/>
                      <w:color w:val="000000"/>
                      <w:kern w:val="0"/>
                      <w:sz w:val="22"/>
                    </w:rPr>
                  </w:pPr>
                </w:p>
              </w:tc>
              <w:tc>
                <w:tcPr>
                  <w:tcW w:w="2317" w:type="dxa"/>
                  <w:vMerge/>
                  <w:tcBorders>
                    <w:top w:val="nil"/>
                    <w:left w:val="nil"/>
                    <w:bottom w:val="single" w:sz="4" w:space="0" w:color="000000"/>
                    <w:right w:val="single" w:sz="4" w:space="0" w:color="000000"/>
                  </w:tcBorders>
                  <w:vAlign w:val="center"/>
                  <w:hideMark/>
                </w:tcPr>
                <w:p w:rsidR="002C65EE" w:rsidRPr="002C65EE" w:rsidRDefault="002C65EE" w:rsidP="00C43048">
                  <w:pPr>
                    <w:widowControl/>
                    <w:jc w:val="center"/>
                    <w:rPr>
                      <w:rFonts w:ascii="宋体" w:eastAsia="宋体" w:hAnsi="宋体" w:cs="Arial"/>
                      <w:color w:val="000000"/>
                      <w:kern w:val="0"/>
                      <w:sz w:val="22"/>
                    </w:rPr>
                  </w:pPr>
                </w:p>
              </w:tc>
              <w:tc>
                <w:tcPr>
                  <w:tcW w:w="2456" w:type="dxa"/>
                  <w:vMerge/>
                  <w:tcBorders>
                    <w:top w:val="nil"/>
                    <w:left w:val="nil"/>
                    <w:bottom w:val="single" w:sz="4" w:space="0" w:color="000000"/>
                    <w:right w:val="single" w:sz="4" w:space="0" w:color="000000"/>
                  </w:tcBorders>
                  <w:vAlign w:val="center"/>
                  <w:hideMark/>
                </w:tcPr>
                <w:p w:rsidR="002C65EE" w:rsidRPr="002C65EE" w:rsidRDefault="002C65EE" w:rsidP="00C43048">
                  <w:pPr>
                    <w:widowControl/>
                    <w:jc w:val="center"/>
                    <w:rPr>
                      <w:rFonts w:ascii="宋体" w:eastAsia="宋体" w:hAnsi="宋体" w:cs="Arial"/>
                      <w:color w:val="000000"/>
                      <w:kern w:val="0"/>
                      <w:sz w:val="22"/>
                    </w:rPr>
                  </w:pPr>
                </w:p>
              </w:tc>
              <w:tc>
                <w:tcPr>
                  <w:tcW w:w="2456" w:type="dxa"/>
                  <w:vMerge/>
                  <w:tcBorders>
                    <w:top w:val="nil"/>
                    <w:left w:val="nil"/>
                    <w:bottom w:val="single" w:sz="4" w:space="0" w:color="000000"/>
                    <w:right w:val="single" w:sz="4" w:space="0" w:color="000000"/>
                  </w:tcBorders>
                  <w:vAlign w:val="center"/>
                  <w:hideMark/>
                </w:tcPr>
                <w:p w:rsidR="002C65EE" w:rsidRPr="002C65EE" w:rsidRDefault="002C65EE" w:rsidP="00C43048">
                  <w:pPr>
                    <w:widowControl/>
                    <w:jc w:val="center"/>
                    <w:rPr>
                      <w:rFonts w:ascii="宋体" w:eastAsia="宋体" w:hAnsi="宋体" w:cs="Arial"/>
                      <w:color w:val="000000"/>
                      <w:kern w:val="0"/>
                      <w:sz w:val="22"/>
                    </w:rPr>
                  </w:pPr>
                </w:p>
              </w:tc>
              <w:tc>
                <w:tcPr>
                  <w:tcW w:w="3960" w:type="dxa"/>
                  <w:vMerge/>
                  <w:tcBorders>
                    <w:top w:val="nil"/>
                    <w:left w:val="nil"/>
                    <w:bottom w:val="single" w:sz="4" w:space="0" w:color="000000"/>
                    <w:right w:val="single" w:sz="4" w:space="0" w:color="000000"/>
                  </w:tcBorders>
                  <w:vAlign w:val="center"/>
                  <w:hideMark/>
                </w:tcPr>
                <w:p w:rsidR="002C65EE" w:rsidRPr="002C65EE" w:rsidRDefault="002C65EE" w:rsidP="00C43048">
                  <w:pPr>
                    <w:widowControl/>
                    <w:jc w:val="center"/>
                    <w:rPr>
                      <w:rFonts w:ascii="宋体" w:eastAsia="宋体" w:hAnsi="宋体" w:cs="Arial"/>
                      <w:color w:val="000000"/>
                      <w:kern w:val="0"/>
                      <w:sz w:val="22"/>
                    </w:rPr>
                  </w:pPr>
                </w:p>
              </w:tc>
            </w:tr>
            <w:tr w:rsidR="002C65EE" w:rsidRPr="002C65EE" w:rsidTr="00491211">
              <w:trPr>
                <w:trHeight w:val="247"/>
              </w:trPr>
              <w:tc>
                <w:tcPr>
                  <w:tcW w:w="317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2C65EE" w:rsidRPr="002C65EE" w:rsidRDefault="002C65EE" w:rsidP="00C43048">
                  <w:pPr>
                    <w:widowControl/>
                    <w:jc w:val="center"/>
                    <w:rPr>
                      <w:rFonts w:ascii="宋体" w:eastAsia="宋体" w:hAnsi="宋体" w:cs="Arial"/>
                      <w:color w:val="000000"/>
                      <w:kern w:val="0"/>
                      <w:sz w:val="22"/>
                    </w:rPr>
                  </w:pPr>
                  <w:r w:rsidRPr="002C65EE">
                    <w:rPr>
                      <w:rFonts w:ascii="宋体" w:eastAsia="宋体" w:hAnsi="宋体" w:cs="Arial" w:hint="eastAsia"/>
                      <w:color w:val="000000"/>
                      <w:kern w:val="0"/>
                      <w:sz w:val="22"/>
                    </w:rPr>
                    <w:t>栏次</w:t>
                  </w:r>
                </w:p>
              </w:tc>
              <w:tc>
                <w:tcPr>
                  <w:tcW w:w="2456" w:type="dxa"/>
                  <w:tcBorders>
                    <w:top w:val="nil"/>
                    <w:left w:val="nil"/>
                    <w:bottom w:val="single" w:sz="4" w:space="0" w:color="000000"/>
                    <w:right w:val="single" w:sz="4" w:space="0" w:color="000000"/>
                  </w:tcBorders>
                  <w:shd w:val="clear" w:color="FFFFFF" w:fill="C0C0C0"/>
                  <w:noWrap/>
                  <w:vAlign w:val="center"/>
                  <w:hideMark/>
                </w:tcPr>
                <w:p w:rsidR="002C65EE" w:rsidRPr="002C65EE" w:rsidRDefault="002C65EE" w:rsidP="00C43048">
                  <w:pPr>
                    <w:widowControl/>
                    <w:jc w:val="center"/>
                    <w:rPr>
                      <w:rFonts w:ascii="宋体" w:eastAsia="宋体" w:hAnsi="宋体" w:cs="Arial"/>
                      <w:color w:val="000000"/>
                      <w:kern w:val="0"/>
                      <w:sz w:val="22"/>
                    </w:rPr>
                  </w:pPr>
                  <w:r w:rsidRPr="002C65EE">
                    <w:rPr>
                      <w:rFonts w:ascii="宋体" w:eastAsia="宋体" w:hAnsi="宋体" w:cs="Arial" w:hint="eastAsia"/>
                      <w:color w:val="000000"/>
                      <w:kern w:val="0"/>
                      <w:sz w:val="22"/>
                    </w:rPr>
                    <w:t>1</w:t>
                  </w:r>
                </w:p>
              </w:tc>
              <w:tc>
                <w:tcPr>
                  <w:tcW w:w="2456" w:type="dxa"/>
                  <w:tcBorders>
                    <w:top w:val="nil"/>
                    <w:left w:val="nil"/>
                    <w:bottom w:val="single" w:sz="4" w:space="0" w:color="000000"/>
                    <w:right w:val="single" w:sz="4" w:space="0" w:color="000000"/>
                  </w:tcBorders>
                  <w:shd w:val="clear" w:color="FFFFFF" w:fill="C0C0C0"/>
                  <w:noWrap/>
                  <w:vAlign w:val="center"/>
                  <w:hideMark/>
                </w:tcPr>
                <w:p w:rsidR="002C65EE" w:rsidRPr="002C65EE" w:rsidRDefault="002C65EE" w:rsidP="00C43048">
                  <w:pPr>
                    <w:widowControl/>
                    <w:jc w:val="center"/>
                    <w:rPr>
                      <w:rFonts w:ascii="宋体" w:eastAsia="宋体" w:hAnsi="宋体" w:cs="Arial"/>
                      <w:color w:val="000000"/>
                      <w:kern w:val="0"/>
                      <w:sz w:val="22"/>
                    </w:rPr>
                  </w:pPr>
                  <w:r w:rsidRPr="002C65EE">
                    <w:rPr>
                      <w:rFonts w:ascii="宋体" w:eastAsia="宋体" w:hAnsi="宋体" w:cs="Arial" w:hint="eastAsia"/>
                      <w:color w:val="000000"/>
                      <w:kern w:val="0"/>
                      <w:sz w:val="22"/>
                    </w:rPr>
                    <w:t>2</w:t>
                  </w:r>
                </w:p>
              </w:tc>
              <w:tc>
                <w:tcPr>
                  <w:tcW w:w="3960" w:type="dxa"/>
                  <w:tcBorders>
                    <w:top w:val="nil"/>
                    <w:left w:val="nil"/>
                    <w:bottom w:val="single" w:sz="4" w:space="0" w:color="000000"/>
                    <w:right w:val="single" w:sz="4" w:space="0" w:color="000000"/>
                  </w:tcBorders>
                  <w:shd w:val="clear" w:color="FFFFFF" w:fill="C0C0C0"/>
                  <w:noWrap/>
                  <w:vAlign w:val="center"/>
                  <w:hideMark/>
                </w:tcPr>
                <w:p w:rsidR="002C65EE" w:rsidRPr="002C65EE" w:rsidRDefault="002C65EE" w:rsidP="00C43048">
                  <w:pPr>
                    <w:widowControl/>
                    <w:jc w:val="center"/>
                    <w:rPr>
                      <w:rFonts w:ascii="宋体" w:eastAsia="宋体" w:hAnsi="宋体" w:cs="Arial"/>
                      <w:color w:val="000000"/>
                      <w:kern w:val="0"/>
                      <w:sz w:val="22"/>
                    </w:rPr>
                  </w:pPr>
                  <w:r w:rsidRPr="002C65EE">
                    <w:rPr>
                      <w:rFonts w:ascii="宋体" w:eastAsia="宋体" w:hAnsi="宋体" w:cs="Arial" w:hint="eastAsia"/>
                      <w:color w:val="000000"/>
                      <w:kern w:val="0"/>
                      <w:sz w:val="22"/>
                    </w:rPr>
                    <w:t>3</w:t>
                  </w:r>
                </w:p>
              </w:tc>
            </w:tr>
            <w:tr w:rsidR="002C65EE" w:rsidRPr="002C65EE" w:rsidTr="00491211">
              <w:trPr>
                <w:trHeight w:val="247"/>
              </w:trPr>
              <w:tc>
                <w:tcPr>
                  <w:tcW w:w="3178"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2C65EE" w:rsidRPr="002C65EE" w:rsidRDefault="002C65EE" w:rsidP="00C43048">
                  <w:pPr>
                    <w:widowControl/>
                    <w:jc w:val="center"/>
                    <w:rPr>
                      <w:rFonts w:ascii="宋体" w:eastAsia="宋体" w:hAnsi="宋体" w:cs="Arial"/>
                      <w:color w:val="000000"/>
                      <w:kern w:val="0"/>
                      <w:sz w:val="22"/>
                    </w:rPr>
                  </w:pPr>
                  <w:r w:rsidRPr="002C65EE">
                    <w:rPr>
                      <w:rFonts w:ascii="宋体" w:eastAsia="宋体" w:hAnsi="宋体" w:cs="Arial" w:hint="eastAsia"/>
                      <w:color w:val="000000"/>
                      <w:kern w:val="0"/>
                      <w:sz w:val="22"/>
                    </w:rPr>
                    <w:t>合计</w:t>
                  </w:r>
                </w:p>
              </w:tc>
              <w:tc>
                <w:tcPr>
                  <w:tcW w:w="2456" w:type="dxa"/>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C43048">
                  <w:pPr>
                    <w:widowControl/>
                    <w:jc w:val="center"/>
                    <w:rPr>
                      <w:rFonts w:ascii="宋体" w:eastAsia="宋体" w:hAnsi="宋体" w:cs="Arial"/>
                      <w:b/>
                      <w:bCs/>
                      <w:color w:val="000000"/>
                      <w:kern w:val="0"/>
                      <w:sz w:val="22"/>
                    </w:rPr>
                  </w:pPr>
                  <w:r w:rsidRPr="002C65EE">
                    <w:rPr>
                      <w:rFonts w:ascii="宋体" w:eastAsia="宋体" w:hAnsi="宋体" w:cs="Arial" w:hint="eastAsia"/>
                      <w:b/>
                      <w:bCs/>
                      <w:color w:val="000000"/>
                      <w:kern w:val="0"/>
                      <w:sz w:val="22"/>
                    </w:rPr>
                    <w:t>0</w:t>
                  </w:r>
                </w:p>
              </w:tc>
              <w:tc>
                <w:tcPr>
                  <w:tcW w:w="2456" w:type="dxa"/>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C43048">
                  <w:pPr>
                    <w:widowControl/>
                    <w:jc w:val="center"/>
                    <w:rPr>
                      <w:rFonts w:ascii="宋体" w:eastAsia="宋体" w:hAnsi="宋体" w:cs="Arial"/>
                      <w:b/>
                      <w:bCs/>
                      <w:color w:val="000000"/>
                      <w:kern w:val="0"/>
                      <w:sz w:val="22"/>
                    </w:rPr>
                  </w:pPr>
                </w:p>
              </w:tc>
              <w:tc>
                <w:tcPr>
                  <w:tcW w:w="3960" w:type="dxa"/>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C43048">
                  <w:pPr>
                    <w:widowControl/>
                    <w:jc w:val="center"/>
                    <w:rPr>
                      <w:rFonts w:ascii="宋体" w:eastAsia="宋体" w:hAnsi="宋体" w:cs="Arial"/>
                      <w:b/>
                      <w:bCs/>
                      <w:color w:val="000000"/>
                      <w:kern w:val="0"/>
                      <w:sz w:val="22"/>
                    </w:rPr>
                  </w:pPr>
                </w:p>
              </w:tc>
            </w:tr>
            <w:tr w:rsidR="002C65EE" w:rsidRPr="002C65EE" w:rsidTr="00491211">
              <w:trPr>
                <w:trHeight w:val="247"/>
              </w:trPr>
              <w:tc>
                <w:tcPr>
                  <w:tcW w:w="861"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2C65EE" w:rsidRPr="002C65EE" w:rsidRDefault="002C65EE" w:rsidP="00C43048">
                  <w:pPr>
                    <w:widowControl/>
                    <w:jc w:val="center"/>
                    <w:rPr>
                      <w:rFonts w:ascii="宋体" w:eastAsia="宋体" w:hAnsi="宋体" w:cs="Arial"/>
                      <w:color w:val="000000"/>
                      <w:kern w:val="0"/>
                      <w:sz w:val="22"/>
                    </w:rPr>
                  </w:pPr>
                </w:p>
              </w:tc>
              <w:tc>
                <w:tcPr>
                  <w:tcW w:w="2317" w:type="dxa"/>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C43048">
                  <w:pPr>
                    <w:widowControl/>
                    <w:jc w:val="center"/>
                    <w:rPr>
                      <w:rFonts w:ascii="宋体" w:eastAsia="宋体" w:hAnsi="宋体" w:cs="Arial"/>
                      <w:color w:val="000000"/>
                      <w:kern w:val="0"/>
                      <w:sz w:val="22"/>
                    </w:rPr>
                  </w:pPr>
                </w:p>
              </w:tc>
              <w:tc>
                <w:tcPr>
                  <w:tcW w:w="2456" w:type="dxa"/>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C43048">
                  <w:pPr>
                    <w:widowControl/>
                    <w:jc w:val="center"/>
                    <w:rPr>
                      <w:rFonts w:ascii="宋体" w:eastAsia="宋体" w:hAnsi="宋体" w:cs="Arial"/>
                      <w:color w:val="000000"/>
                      <w:kern w:val="0"/>
                      <w:sz w:val="22"/>
                    </w:rPr>
                  </w:pPr>
                </w:p>
              </w:tc>
              <w:tc>
                <w:tcPr>
                  <w:tcW w:w="2456" w:type="dxa"/>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C43048">
                  <w:pPr>
                    <w:widowControl/>
                    <w:jc w:val="center"/>
                    <w:rPr>
                      <w:rFonts w:ascii="宋体" w:eastAsia="宋体" w:hAnsi="宋体" w:cs="Arial"/>
                      <w:color w:val="000000"/>
                      <w:kern w:val="0"/>
                      <w:sz w:val="22"/>
                    </w:rPr>
                  </w:pPr>
                </w:p>
              </w:tc>
              <w:tc>
                <w:tcPr>
                  <w:tcW w:w="3960" w:type="dxa"/>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C43048">
                  <w:pPr>
                    <w:widowControl/>
                    <w:jc w:val="center"/>
                    <w:rPr>
                      <w:rFonts w:ascii="宋体" w:eastAsia="宋体" w:hAnsi="宋体" w:cs="Arial"/>
                      <w:color w:val="000000"/>
                      <w:kern w:val="0"/>
                      <w:sz w:val="22"/>
                    </w:rPr>
                  </w:pPr>
                </w:p>
              </w:tc>
            </w:tr>
            <w:tr w:rsidR="002C65EE" w:rsidRPr="002C65EE" w:rsidTr="00491211">
              <w:trPr>
                <w:trHeight w:val="247"/>
              </w:trPr>
              <w:tc>
                <w:tcPr>
                  <w:tcW w:w="861"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2C65EE" w:rsidRPr="002C65EE" w:rsidRDefault="002C65EE" w:rsidP="00C43048">
                  <w:pPr>
                    <w:widowControl/>
                    <w:jc w:val="center"/>
                    <w:rPr>
                      <w:rFonts w:ascii="宋体" w:eastAsia="宋体" w:hAnsi="宋体" w:cs="Arial"/>
                      <w:color w:val="000000"/>
                      <w:kern w:val="0"/>
                      <w:sz w:val="22"/>
                    </w:rPr>
                  </w:pPr>
                </w:p>
              </w:tc>
              <w:tc>
                <w:tcPr>
                  <w:tcW w:w="2317" w:type="dxa"/>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C43048">
                  <w:pPr>
                    <w:widowControl/>
                    <w:jc w:val="center"/>
                    <w:rPr>
                      <w:rFonts w:ascii="宋体" w:eastAsia="宋体" w:hAnsi="宋体" w:cs="Arial"/>
                      <w:color w:val="000000"/>
                      <w:kern w:val="0"/>
                      <w:sz w:val="22"/>
                    </w:rPr>
                  </w:pPr>
                </w:p>
              </w:tc>
              <w:tc>
                <w:tcPr>
                  <w:tcW w:w="2456" w:type="dxa"/>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C43048">
                  <w:pPr>
                    <w:widowControl/>
                    <w:jc w:val="center"/>
                    <w:rPr>
                      <w:rFonts w:ascii="宋体" w:eastAsia="宋体" w:hAnsi="宋体" w:cs="Arial"/>
                      <w:color w:val="000000"/>
                      <w:kern w:val="0"/>
                      <w:sz w:val="22"/>
                    </w:rPr>
                  </w:pPr>
                </w:p>
              </w:tc>
              <w:tc>
                <w:tcPr>
                  <w:tcW w:w="2456" w:type="dxa"/>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C43048">
                  <w:pPr>
                    <w:widowControl/>
                    <w:jc w:val="center"/>
                    <w:rPr>
                      <w:rFonts w:ascii="宋体" w:eastAsia="宋体" w:hAnsi="宋体" w:cs="Arial"/>
                      <w:color w:val="000000"/>
                      <w:kern w:val="0"/>
                      <w:sz w:val="22"/>
                    </w:rPr>
                  </w:pPr>
                </w:p>
              </w:tc>
              <w:tc>
                <w:tcPr>
                  <w:tcW w:w="3960" w:type="dxa"/>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C43048">
                  <w:pPr>
                    <w:widowControl/>
                    <w:jc w:val="center"/>
                    <w:rPr>
                      <w:rFonts w:ascii="宋体" w:eastAsia="宋体" w:hAnsi="宋体" w:cs="Arial"/>
                      <w:color w:val="000000"/>
                      <w:kern w:val="0"/>
                      <w:sz w:val="22"/>
                    </w:rPr>
                  </w:pPr>
                </w:p>
              </w:tc>
            </w:tr>
            <w:tr w:rsidR="002C65EE" w:rsidRPr="002C65EE" w:rsidTr="00491211">
              <w:trPr>
                <w:trHeight w:val="247"/>
              </w:trPr>
              <w:tc>
                <w:tcPr>
                  <w:tcW w:w="861"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2C65EE" w:rsidRPr="002C65EE" w:rsidRDefault="002C65EE" w:rsidP="00C43048">
                  <w:pPr>
                    <w:widowControl/>
                    <w:jc w:val="center"/>
                    <w:rPr>
                      <w:rFonts w:ascii="宋体" w:eastAsia="宋体" w:hAnsi="宋体" w:cs="Arial"/>
                      <w:color w:val="000000"/>
                      <w:kern w:val="0"/>
                      <w:sz w:val="22"/>
                    </w:rPr>
                  </w:pPr>
                </w:p>
              </w:tc>
              <w:tc>
                <w:tcPr>
                  <w:tcW w:w="2317" w:type="dxa"/>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C43048">
                  <w:pPr>
                    <w:widowControl/>
                    <w:jc w:val="center"/>
                    <w:rPr>
                      <w:rFonts w:ascii="宋体" w:eastAsia="宋体" w:hAnsi="宋体" w:cs="Arial"/>
                      <w:color w:val="000000"/>
                      <w:kern w:val="0"/>
                      <w:sz w:val="22"/>
                    </w:rPr>
                  </w:pPr>
                </w:p>
              </w:tc>
              <w:tc>
                <w:tcPr>
                  <w:tcW w:w="2456" w:type="dxa"/>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C43048">
                  <w:pPr>
                    <w:widowControl/>
                    <w:jc w:val="center"/>
                    <w:rPr>
                      <w:rFonts w:ascii="宋体" w:eastAsia="宋体" w:hAnsi="宋体" w:cs="Arial"/>
                      <w:color w:val="000000"/>
                      <w:kern w:val="0"/>
                      <w:sz w:val="22"/>
                    </w:rPr>
                  </w:pPr>
                </w:p>
              </w:tc>
              <w:tc>
                <w:tcPr>
                  <w:tcW w:w="2456" w:type="dxa"/>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C43048">
                  <w:pPr>
                    <w:widowControl/>
                    <w:jc w:val="center"/>
                    <w:rPr>
                      <w:rFonts w:ascii="宋体" w:eastAsia="宋体" w:hAnsi="宋体" w:cs="Arial"/>
                      <w:color w:val="000000"/>
                      <w:kern w:val="0"/>
                      <w:sz w:val="22"/>
                    </w:rPr>
                  </w:pPr>
                </w:p>
              </w:tc>
              <w:tc>
                <w:tcPr>
                  <w:tcW w:w="3960" w:type="dxa"/>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C43048">
                  <w:pPr>
                    <w:widowControl/>
                    <w:jc w:val="center"/>
                    <w:rPr>
                      <w:rFonts w:ascii="宋体" w:eastAsia="宋体" w:hAnsi="宋体" w:cs="Arial"/>
                      <w:color w:val="000000"/>
                      <w:kern w:val="0"/>
                      <w:sz w:val="22"/>
                    </w:rPr>
                  </w:pPr>
                </w:p>
              </w:tc>
            </w:tr>
            <w:tr w:rsidR="002C65EE" w:rsidRPr="002C65EE" w:rsidTr="00491211">
              <w:trPr>
                <w:trHeight w:val="247"/>
              </w:trPr>
              <w:tc>
                <w:tcPr>
                  <w:tcW w:w="861"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2C65EE" w:rsidRPr="002C65EE" w:rsidRDefault="002C65EE" w:rsidP="00C43048">
                  <w:pPr>
                    <w:widowControl/>
                    <w:jc w:val="center"/>
                    <w:rPr>
                      <w:rFonts w:ascii="宋体" w:eastAsia="宋体" w:hAnsi="宋体" w:cs="Arial"/>
                      <w:color w:val="000000"/>
                      <w:kern w:val="0"/>
                      <w:sz w:val="22"/>
                    </w:rPr>
                  </w:pPr>
                </w:p>
              </w:tc>
              <w:tc>
                <w:tcPr>
                  <w:tcW w:w="2317" w:type="dxa"/>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C43048">
                  <w:pPr>
                    <w:widowControl/>
                    <w:jc w:val="center"/>
                    <w:rPr>
                      <w:rFonts w:ascii="宋体" w:eastAsia="宋体" w:hAnsi="宋体" w:cs="Arial"/>
                      <w:color w:val="000000"/>
                      <w:kern w:val="0"/>
                      <w:sz w:val="22"/>
                    </w:rPr>
                  </w:pPr>
                </w:p>
              </w:tc>
              <w:tc>
                <w:tcPr>
                  <w:tcW w:w="2456" w:type="dxa"/>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C43048">
                  <w:pPr>
                    <w:widowControl/>
                    <w:jc w:val="center"/>
                    <w:rPr>
                      <w:rFonts w:ascii="宋体" w:eastAsia="宋体" w:hAnsi="宋体" w:cs="Arial"/>
                      <w:color w:val="000000"/>
                      <w:kern w:val="0"/>
                      <w:sz w:val="22"/>
                    </w:rPr>
                  </w:pPr>
                </w:p>
              </w:tc>
              <w:tc>
                <w:tcPr>
                  <w:tcW w:w="2456" w:type="dxa"/>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C43048">
                  <w:pPr>
                    <w:widowControl/>
                    <w:jc w:val="center"/>
                    <w:rPr>
                      <w:rFonts w:ascii="宋体" w:eastAsia="宋体" w:hAnsi="宋体" w:cs="Arial"/>
                      <w:color w:val="000000"/>
                      <w:kern w:val="0"/>
                      <w:sz w:val="22"/>
                    </w:rPr>
                  </w:pPr>
                </w:p>
              </w:tc>
              <w:tc>
                <w:tcPr>
                  <w:tcW w:w="3960" w:type="dxa"/>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C43048">
                  <w:pPr>
                    <w:widowControl/>
                    <w:jc w:val="center"/>
                    <w:rPr>
                      <w:rFonts w:ascii="宋体" w:eastAsia="宋体" w:hAnsi="宋体" w:cs="Arial"/>
                      <w:color w:val="000000"/>
                      <w:kern w:val="0"/>
                      <w:sz w:val="22"/>
                    </w:rPr>
                  </w:pPr>
                </w:p>
              </w:tc>
            </w:tr>
            <w:tr w:rsidR="002C65EE" w:rsidRPr="002C65EE" w:rsidTr="00491211">
              <w:trPr>
                <w:trHeight w:val="247"/>
              </w:trPr>
              <w:tc>
                <w:tcPr>
                  <w:tcW w:w="861"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2C65EE" w:rsidRPr="002C65EE" w:rsidRDefault="002C65EE" w:rsidP="00C43048">
                  <w:pPr>
                    <w:widowControl/>
                    <w:jc w:val="center"/>
                    <w:rPr>
                      <w:rFonts w:ascii="宋体" w:eastAsia="宋体" w:hAnsi="宋体" w:cs="Arial"/>
                      <w:color w:val="000000"/>
                      <w:kern w:val="0"/>
                      <w:sz w:val="22"/>
                    </w:rPr>
                  </w:pPr>
                </w:p>
              </w:tc>
              <w:tc>
                <w:tcPr>
                  <w:tcW w:w="2317" w:type="dxa"/>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C43048">
                  <w:pPr>
                    <w:widowControl/>
                    <w:jc w:val="center"/>
                    <w:rPr>
                      <w:rFonts w:ascii="宋体" w:eastAsia="宋体" w:hAnsi="宋体" w:cs="Arial"/>
                      <w:color w:val="000000"/>
                      <w:kern w:val="0"/>
                      <w:sz w:val="22"/>
                    </w:rPr>
                  </w:pPr>
                </w:p>
              </w:tc>
              <w:tc>
                <w:tcPr>
                  <w:tcW w:w="2456" w:type="dxa"/>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C43048">
                  <w:pPr>
                    <w:widowControl/>
                    <w:jc w:val="center"/>
                    <w:rPr>
                      <w:rFonts w:ascii="宋体" w:eastAsia="宋体" w:hAnsi="宋体" w:cs="Arial"/>
                      <w:color w:val="000000"/>
                      <w:kern w:val="0"/>
                      <w:sz w:val="22"/>
                    </w:rPr>
                  </w:pPr>
                </w:p>
              </w:tc>
              <w:tc>
                <w:tcPr>
                  <w:tcW w:w="2456" w:type="dxa"/>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C43048">
                  <w:pPr>
                    <w:widowControl/>
                    <w:jc w:val="center"/>
                    <w:rPr>
                      <w:rFonts w:ascii="宋体" w:eastAsia="宋体" w:hAnsi="宋体" w:cs="Arial"/>
                      <w:color w:val="000000"/>
                      <w:kern w:val="0"/>
                      <w:sz w:val="22"/>
                    </w:rPr>
                  </w:pPr>
                </w:p>
              </w:tc>
              <w:tc>
                <w:tcPr>
                  <w:tcW w:w="3960" w:type="dxa"/>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C43048">
                  <w:pPr>
                    <w:widowControl/>
                    <w:jc w:val="center"/>
                    <w:rPr>
                      <w:rFonts w:ascii="宋体" w:eastAsia="宋体" w:hAnsi="宋体" w:cs="Arial"/>
                      <w:color w:val="000000"/>
                      <w:kern w:val="0"/>
                      <w:sz w:val="22"/>
                    </w:rPr>
                  </w:pPr>
                </w:p>
              </w:tc>
            </w:tr>
            <w:tr w:rsidR="002C65EE" w:rsidRPr="002C65EE" w:rsidTr="00491211">
              <w:trPr>
                <w:trHeight w:val="247"/>
              </w:trPr>
              <w:tc>
                <w:tcPr>
                  <w:tcW w:w="861"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2C65EE" w:rsidRPr="002C65EE" w:rsidRDefault="002C65EE" w:rsidP="00C43048">
                  <w:pPr>
                    <w:widowControl/>
                    <w:jc w:val="center"/>
                    <w:rPr>
                      <w:rFonts w:ascii="宋体" w:eastAsia="宋体" w:hAnsi="宋体" w:cs="Arial"/>
                      <w:color w:val="000000"/>
                      <w:kern w:val="0"/>
                      <w:sz w:val="22"/>
                    </w:rPr>
                  </w:pPr>
                </w:p>
              </w:tc>
              <w:tc>
                <w:tcPr>
                  <w:tcW w:w="2317" w:type="dxa"/>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C43048">
                  <w:pPr>
                    <w:widowControl/>
                    <w:jc w:val="center"/>
                    <w:rPr>
                      <w:rFonts w:ascii="宋体" w:eastAsia="宋体" w:hAnsi="宋体" w:cs="Arial"/>
                      <w:color w:val="000000"/>
                      <w:kern w:val="0"/>
                      <w:sz w:val="22"/>
                    </w:rPr>
                  </w:pPr>
                </w:p>
              </w:tc>
              <w:tc>
                <w:tcPr>
                  <w:tcW w:w="2456" w:type="dxa"/>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C43048">
                  <w:pPr>
                    <w:widowControl/>
                    <w:jc w:val="center"/>
                    <w:rPr>
                      <w:rFonts w:ascii="宋体" w:eastAsia="宋体" w:hAnsi="宋体" w:cs="Arial"/>
                      <w:color w:val="000000"/>
                      <w:kern w:val="0"/>
                      <w:sz w:val="22"/>
                    </w:rPr>
                  </w:pPr>
                </w:p>
              </w:tc>
              <w:tc>
                <w:tcPr>
                  <w:tcW w:w="2456" w:type="dxa"/>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C43048">
                  <w:pPr>
                    <w:widowControl/>
                    <w:jc w:val="center"/>
                    <w:rPr>
                      <w:rFonts w:ascii="宋体" w:eastAsia="宋体" w:hAnsi="宋体" w:cs="Arial"/>
                      <w:color w:val="000000"/>
                      <w:kern w:val="0"/>
                      <w:sz w:val="22"/>
                    </w:rPr>
                  </w:pPr>
                </w:p>
              </w:tc>
              <w:tc>
                <w:tcPr>
                  <w:tcW w:w="3960" w:type="dxa"/>
                  <w:tcBorders>
                    <w:top w:val="nil"/>
                    <w:left w:val="nil"/>
                    <w:bottom w:val="single" w:sz="4" w:space="0" w:color="000000"/>
                    <w:right w:val="single" w:sz="4" w:space="0" w:color="000000"/>
                  </w:tcBorders>
                  <w:shd w:val="clear" w:color="auto" w:fill="auto"/>
                  <w:noWrap/>
                  <w:vAlign w:val="center"/>
                  <w:hideMark/>
                </w:tcPr>
                <w:p w:rsidR="002C65EE" w:rsidRPr="002C65EE" w:rsidRDefault="002C65EE" w:rsidP="00C43048">
                  <w:pPr>
                    <w:widowControl/>
                    <w:jc w:val="center"/>
                    <w:rPr>
                      <w:rFonts w:ascii="宋体" w:eastAsia="宋体" w:hAnsi="宋体" w:cs="Arial"/>
                      <w:color w:val="000000"/>
                      <w:kern w:val="0"/>
                      <w:sz w:val="22"/>
                    </w:rPr>
                  </w:pPr>
                </w:p>
              </w:tc>
            </w:tr>
            <w:tr w:rsidR="002C65EE" w:rsidRPr="002C65EE" w:rsidTr="00491211">
              <w:trPr>
                <w:trHeight w:val="247"/>
              </w:trPr>
              <w:tc>
                <w:tcPr>
                  <w:tcW w:w="12050" w:type="dxa"/>
                  <w:gridSpan w:val="7"/>
                  <w:tcBorders>
                    <w:top w:val="nil"/>
                    <w:left w:val="nil"/>
                    <w:bottom w:val="nil"/>
                    <w:right w:val="nil"/>
                  </w:tcBorders>
                  <w:shd w:val="clear" w:color="auto" w:fill="auto"/>
                  <w:noWrap/>
                  <w:vAlign w:val="center"/>
                  <w:hideMark/>
                </w:tcPr>
                <w:p w:rsidR="002C65EE" w:rsidRPr="002C65EE" w:rsidRDefault="002C65EE" w:rsidP="00191E5B">
                  <w:pPr>
                    <w:widowControl/>
                    <w:jc w:val="left"/>
                    <w:rPr>
                      <w:rFonts w:ascii="宋体" w:eastAsia="宋体" w:hAnsi="宋体" w:cs="Arial"/>
                      <w:color w:val="000000"/>
                      <w:kern w:val="0"/>
                      <w:sz w:val="22"/>
                    </w:rPr>
                  </w:pPr>
                  <w:r w:rsidRPr="002C65EE">
                    <w:rPr>
                      <w:rFonts w:ascii="宋体" w:eastAsia="宋体" w:hAnsi="宋体" w:cs="Arial" w:hint="eastAsia"/>
                      <w:color w:val="000000"/>
                      <w:kern w:val="0"/>
                      <w:sz w:val="22"/>
                    </w:rPr>
                    <w:t>注：本表反映部门本年度国有资本经营预算财政拨款支出情况。</w:t>
                  </w:r>
                </w:p>
              </w:tc>
            </w:tr>
          </w:tbl>
          <w:p w:rsidR="00416E61" w:rsidRDefault="00416E61">
            <w:pPr>
              <w:jc w:val="center"/>
              <w:rPr>
                <w:rFonts w:ascii="华文中宋" w:eastAsia="华文中宋" w:hAnsi="华文中宋" w:cs="宋体"/>
                <w:color w:val="000000"/>
                <w:sz w:val="32"/>
                <w:szCs w:val="32"/>
              </w:rPr>
            </w:pPr>
          </w:p>
        </w:tc>
      </w:tr>
      <w:tr w:rsidR="00144511" w:rsidTr="0039712E">
        <w:tblPrEx>
          <w:tblCellMar>
            <w:left w:w="0" w:type="dxa"/>
            <w:right w:w="0" w:type="dxa"/>
          </w:tblCellMar>
        </w:tblPrEx>
        <w:trPr>
          <w:trHeight w:val="285"/>
        </w:trPr>
        <w:tc>
          <w:tcPr>
            <w:tcW w:w="0" w:type="auto"/>
            <w:gridSpan w:val="2"/>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p>
        </w:tc>
        <w:tc>
          <w:tcPr>
            <w:tcW w:w="0" w:type="auto"/>
            <w:gridSpan w:val="3"/>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p>
        </w:tc>
        <w:tc>
          <w:tcPr>
            <w:tcW w:w="0" w:type="auto"/>
            <w:gridSpan w:val="2"/>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p>
        </w:tc>
        <w:tc>
          <w:tcPr>
            <w:tcW w:w="0" w:type="auto"/>
            <w:gridSpan w:val="2"/>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color w:val="000000"/>
                <w:sz w:val="20"/>
                <w:szCs w:val="20"/>
              </w:rPr>
            </w:pPr>
          </w:p>
        </w:tc>
      </w:tr>
    </w:tbl>
    <w:p w:rsidR="00DD5FE9" w:rsidRPr="00103957" w:rsidRDefault="00DD5FE9" w:rsidP="00DD5FE9">
      <w:pPr>
        <w:pStyle w:val="Default"/>
        <w:rPr>
          <w:sz w:val="72"/>
          <w:szCs w:val="72"/>
        </w:rPr>
        <w:sectPr w:rsidR="00DD5FE9" w:rsidRPr="00103957" w:rsidSect="000A3F69">
          <w:pgSz w:w="16838" w:h="11906" w:orient="landscape"/>
          <w:pgMar w:top="720" w:right="720" w:bottom="720" w:left="720" w:header="851" w:footer="992" w:gutter="0"/>
          <w:cols w:space="425"/>
          <w:docGrid w:type="lines" w:linePitch="312"/>
        </w:sectPr>
      </w:pPr>
    </w:p>
    <w:p w:rsidR="00DD5FE9" w:rsidRDefault="00DD5FE9" w:rsidP="00DD5FE9">
      <w:pPr>
        <w:pStyle w:val="Default"/>
        <w:rPr>
          <w:sz w:val="72"/>
          <w:szCs w:val="72"/>
        </w:rPr>
      </w:pPr>
    </w:p>
    <w:p w:rsidR="00DD5FE9" w:rsidRDefault="00DD5FE9" w:rsidP="00DD5FE9">
      <w:pPr>
        <w:pStyle w:val="Default"/>
        <w:rPr>
          <w:sz w:val="72"/>
          <w:szCs w:val="72"/>
        </w:rPr>
      </w:pPr>
    </w:p>
    <w:p w:rsidR="00DD5FE9" w:rsidRDefault="00DD5FE9" w:rsidP="00DD5FE9">
      <w:pPr>
        <w:pStyle w:val="Default"/>
        <w:jc w:val="center"/>
        <w:rPr>
          <w:sz w:val="72"/>
          <w:szCs w:val="72"/>
        </w:rPr>
      </w:pPr>
    </w:p>
    <w:p w:rsidR="00DD5FE9" w:rsidRDefault="00DD5FE9" w:rsidP="00DD5FE9">
      <w:pPr>
        <w:pStyle w:val="Default"/>
        <w:jc w:val="center"/>
        <w:rPr>
          <w:sz w:val="72"/>
          <w:szCs w:val="72"/>
        </w:rPr>
      </w:pPr>
    </w:p>
    <w:p w:rsidR="00DD5FE9" w:rsidRDefault="00DD5FE9" w:rsidP="005A6397">
      <w:pPr>
        <w:jc w:val="center"/>
        <w:rPr>
          <w:sz w:val="72"/>
          <w:szCs w:val="72"/>
        </w:rPr>
      </w:pPr>
      <w:r>
        <w:rPr>
          <w:rFonts w:hint="eastAsia"/>
          <w:sz w:val="72"/>
          <w:szCs w:val="72"/>
        </w:rPr>
        <w:t>第三部分</w:t>
      </w:r>
    </w:p>
    <w:p w:rsidR="00DD5FE9" w:rsidRPr="005A6397" w:rsidRDefault="00DD5FE9" w:rsidP="005A6397">
      <w:pPr>
        <w:jc w:val="center"/>
        <w:rPr>
          <w:sz w:val="72"/>
          <w:szCs w:val="72"/>
        </w:rPr>
      </w:pPr>
    </w:p>
    <w:p w:rsidR="00DD5FE9" w:rsidRPr="005A6397" w:rsidRDefault="00DD5FE9" w:rsidP="005A6397">
      <w:pPr>
        <w:jc w:val="center"/>
        <w:rPr>
          <w:sz w:val="72"/>
          <w:szCs w:val="72"/>
        </w:rPr>
      </w:pPr>
      <w:r w:rsidRPr="005A6397">
        <w:rPr>
          <w:sz w:val="72"/>
          <w:szCs w:val="72"/>
        </w:rPr>
        <w:t>20</w:t>
      </w:r>
      <w:r w:rsidR="00103957" w:rsidRPr="005A6397">
        <w:rPr>
          <w:rFonts w:hint="eastAsia"/>
          <w:sz w:val="72"/>
          <w:szCs w:val="72"/>
        </w:rPr>
        <w:t>20</w:t>
      </w:r>
      <w:r w:rsidRPr="005A6397">
        <w:rPr>
          <w:rFonts w:hint="eastAsia"/>
          <w:sz w:val="72"/>
          <w:szCs w:val="72"/>
        </w:rPr>
        <w:t>年度部门决算情况说明</w:t>
      </w:r>
    </w:p>
    <w:p w:rsidR="00DD5FE9" w:rsidRPr="00D876D5" w:rsidRDefault="00DD5FE9">
      <w:pPr>
        <w:widowControl/>
        <w:jc w:val="left"/>
        <w:rPr>
          <w:rFonts w:ascii="仿宋" w:eastAsia="仿宋" w:hAnsi="仿宋" w:cs="黑体"/>
          <w:color w:val="000000"/>
          <w:kern w:val="0"/>
          <w:sz w:val="32"/>
          <w:szCs w:val="32"/>
        </w:rPr>
      </w:pPr>
      <w:r w:rsidRPr="00D876D5">
        <w:rPr>
          <w:rFonts w:ascii="仿宋" w:eastAsia="仿宋" w:hAnsi="仿宋"/>
          <w:sz w:val="32"/>
          <w:szCs w:val="32"/>
        </w:rPr>
        <w:br w:type="page"/>
      </w:r>
    </w:p>
    <w:p w:rsidR="00DD5FE9" w:rsidRPr="00D876D5" w:rsidRDefault="00DD5FE9" w:rsidP="009B65DD">
      <w:pPr>
        <w:pStyle w:val="Default"/>
        <w:spacing w:line="560" w:lineRule="exact"/>
        <w:ind w:firstLineChars="196" w:firstLine="630"/>
        <w:rPr>
          <w:rFonts w:ascii="仿宋" w:eastAsia="仿宋" w:hAnsi="仿宋"/>
          <w:b/>
          <w:sz w:val="32"/>
          <w:szCs w:val="32"/>
        </w:rPr>
      </w:pPr>
      <w:r w:rsidRPr="009B65DD">
        <w:rPr>
          <w:rFonts w:ascii="仿宋" w:eastAsia="仿宋" w:hAnsi="仿宋" w:hint="eastAsia"/>
          <w:b/>
          <w:sz w:val="32"/>
          <w:szCs w:val="32"/>
        </w:rPr>
        <w:lastRenderedPageBreak/>
        <w:t>一、</w:t>
      </w:r>
      <w:r w:rsidRPr="00D876D5">
        <w:rPr>
          <w:rFonts w:ascii="仿宋" w:eastAsia="仿宋" w:hAnsi="仿宋" w:hint="eastAsia"/>
          <w:b/>
          <w:sz w:val="32"/>
          <w:szCs w:val="32"/>
        </w:rPr>
        <w:t>收入支出决算总体情况说明</w:t>
      </w:r>
    </w:p>
    <w:p w:rsidR="0077477D" w:rsidRPr="00D876D5" w:rsidRDefault="00DD5FE9" w:rsidP="0078039A">
      <w:pPr>
        <w:pStyle w:val="Default"/>
        <w:spacing w:line="560" w:lineRule="exact"/>
        <w:ind w:firstLineChars="200" w:firstLine="640"/>
        <w:rPr>
          <w:rFonts w:ascii="仿宋" w:eastAsia="仿宋" w:hAnsi="仿宋"/>
          <w:sz w:val="32"/>
          <w:szCs w:val="32"/>
        </w:rPr>
      </w:pPr>
      <w:r w:rsidRPr="00D876D5">
        <w:rPr>
          <w:rFonts w:ascii="仿宋" w:eastAsia="仿宋" w:hAnsi="仿宋" w:hint="eastAsia"/>
          <w:sz w:val="32"/>
          <w:szCs w:val="32"/>
        </w:rPr>
        <w:t>20</w:t>
      </w:r>
      <w:r w:rsidR="00041E3F" w:rsidRPr="00D876D5">
        <w:rPr>
          <w:rFonts w:ascii="仿宋" w:eastAsia="仿宋" w:hAnsi="仿宋" w:hint="eastAsia"/>
          <w:sz w:val="32"/>
          <w:szCs w:val="32"/>
        </w:rPr>
        <w:t>20</w:t>
      </w:r>
      <w:r w:rsidRPr="00D876D5">
        <w:rPr>
          <w:rFonts w:ascii="仿宋" w:eastAsia="仿宋" w:hAnsi="仿宋" w:hint="eastAsia"/>
          <w:sz w:val="32"/>
          <w:szCs w:val="32"/>
        </w:rPr>
        <w:t>年度收</w:t>
      </w:r>
      <w:r w:rsidR="00CE04C3" w:rsidRPr="00D876D5">
        <w:rPr>
          <w:rFonts w:ascii="仿宋" w:eastAsia="仿宋" w:hAnsi="仿宋" w:hint="eastAsia"/>
          <w:sz w:val="32"/>
          <w:szCs w:val="32"/>
        </w:rPr>
        <w:t>、</w:t>
      </w:r>
      <w:r w:rsidRPr="00D876D5">
        <w:rPr>
          <w:rFonts w:ascii="仿宋" w:eastAsia="仿宋" w:hAnsi="仿宋" w:hint="eastAsia"/>
          <w:sz w:val="32"/>
          <w:szCs w:val="32"/>
        </w:rPr>
        <w:t>支总计</w:t>
      </w:r>
      <w:r w:rsidR="00410096" w:rsidRPr="00D876D5">
        <w:rPr>
          <w:rFonts w:ascii="仿宋" w:eastAsia="仿宋" w:hAnsi="仿宋" w:hint="eastAsia"/>
          <w:sz w:val="32"/>
          <w:szCs w:val="32"/>
        </w:rPr>
        <w:t>717.93</w:t>
      </w:r>
      <w:r w:rsidRPr="00D876D5">
        <w:rPr>
          <w:rFonts w:ascii="仿宋" w:eastAsia="仿宋" w:hAnsi="仿宋" w:hint="eastAsia"/>
          <w:sz w:val="32"/>
          <w:szCs w:val="32"/>
        </w:rPr>
        <w:t>万元。与</w:t>
      </w:r>
      <w:r w:rsidR="00787B42" w:rsidRPr="00D876D5">
        <w:rPr>
          <w:rFonts w:ascii="仿宋" w:eastAsia="仿宋" w:hAnsi="仿宋" w:hint="eastAsia"/>
          <w:sz w:val="32"/>
          <w:szCs w:val="32"/>
        </w:rPr>
        <w:t>上</w:t>
      </w:r>
      <w:r w:rsidRPr="00D876D5">
        <w:rPr>
          <w:rFonts w:ascii="仿宋" w:eastAsia="仿宋" w:hAnsi="仿宋" w:hint="eastAsia"/>
          <w:sz w:val="32"/>
          <w:szCs w:val="32"/>
        </w:rPr>
        <w:t>年相比，增加</w:t>
      </w:r>
      <w:r w:rsidR="0077477D" w:rsidRPr="00D876D5">
        <w:rPr>
          <w:rFonts w:ascii="仿宋" w:eastAsia="仿宋" w:hAnsi="仿宋" w:hint="eastAsia"/>
          <w:sz w:val="32"/>
          <w:szCs w:val="32"/>
        </w:rPr>
        <w:t>135.92</w:t>
      </w:r>
      <w:r w:rsidR="00B845B3" w:rsidRPr="00D876D5">
        <w:rPr>
          <w:rFonts w:ascii="仿宋" w:eastAsia="仿宋" w:hAnsi="仿宋" w:hint="eastAsia"/>
          <w:sz w:val="32"/>
          <w:szCs w:val="32"/>
        </w:rPr>
        <w:t>万元，增长</w:t>
      </w:r>
      <w:r w:rsidR="0077477D" w:rsidRPr="00D876D5">
        <w:rPr>
          <w:rFonts w:ascii="仿宋" w:eastAsia="仿宋" w:hAnsi="仿宋" w:hint="eastAsia"/>
          <w:sz w:val="32"/>
          <w:szCs w:val="32"/>
        </w:rPr>
        <w:t>23.4</w:t>
      </w:r>
      <w:r w:rsidR="00B845B3" w:rsidRPr="00D876D5">
        <w:rPr>
          <w:rFonts w:ascii="仿宋" w:eastAsia="仿宋" w:hAnsi="仿宋" w:hint="eastAsia"/>
          <w:sz w:val="32"/>
          <w:szCs w:val="32"/>
        </w:rPr>
        <w:t>%</w:t>
      </w:r>
      <w:r w:rsidRPr="00D876D5">
        <w:rPr>
          <w:rFonts w:ascii="仿宋" w:eastAsia="仿宋" w:hAnsi="仿宋" w:hint="eastAsia"/>
          <w:sz w:val="32"/>
          <w:szCs w:val="32"/>
        </w:rPr>
        <w:t>，主要是因为</w:t>
      </w:r>
      <w:r w:rsidR="0077477D" w:rsidRPr="00D876D5">
        <w:rPr>
          <w:rFonts w:ascii="仿宋" w:eastAsia="仿宋" w:hAnsi="仿宋" w:hint="eastAsia"/>
          <w:sz w:val="32"/>
          <w:szCs w:val="32"/>
        </w:rPr>
        <w:t>开展第七次全国人口普查。</w:t>
      </w:r>
    </w:p>
    <w:p w:rsidR="00DD5FE9" w:rsidRPr="00D876D5" w:rsidRDefault="00DD5FE9" w:rsidP="009B65DD">
      <w:pPr>
        <w:pStyle w:val="Default"/>
        <w:spacing w:line="560" w:lineRule="exact"/>
        <w:ind w:firstLineChars="200" w:firstLine="643"/>
        <w:rPr>
          <w:rFonts w:ascii="仿宋" w:eastAsia="仿宋" w:hAnsi="仿宋"/>
          <w:b/>
          <w:sz w:val="32"/>
          <w:szCs w:val="32"/>
        </w:rPr>
      </w:pPr>
      <w:r w:rsidRPr="009B65DD">
        <w:rPr>
          <w:rFonts w:ascii="仿宋" w:eastAsia="仿宋" w:hAnsi="仿宋" w:hint="eastAsia"/>
          <w:b/>
          <w:sz w:val="32"/>
          <w:szCs w:val="32"/>
        </w:rPr>
        <w:t>二、</w:t>
      </w:r>
      <w:r w:rsidRPr="00D876D5">
        <w:rPr>
          <w:rFonts w:ascii="仿宋" w:eastAsia="仿宋" w:hAnsi="仿宋" w:hint="eastAsia"/>
          <w:b/>
          <w:sz w:val="32"/>
          <w:szCs w:val="32"/>
        </w:rPr>
        <w:t>收入决算情况说明</w:t>
      </w:r>
    </w:p>
    <w:p w:rsidR="00DD5FE9" w:rsidRPr="00D876D5" w:rsidRDefault="00DD5FE9" w:rsidP="0078039A">
      <w:pPr>
        <w:pStyle w:val="Default"/>
        <w:spacing w:line="560" w:lineRule="exact"/>
        <w:ind w:firstLineChars="200" w:firstLine="640"/>
        <w:rPr>
          <w:rFonts w:ascii="仿宋" w:eastAsia="仿宋" w:hAnsi="仿宋"/>
          <w:sz w:val="32"/>
          <w:szCs w:val="32"/>
        </w:rPr>
      </w:pPr>
      <w:r w:rsidRPr="00D876D5">
        <w:rPr>
          <w:rFonts w:ascii="仿宋" w:eastAsia="仿宋" w:hAnsi="仿宋" w:hint="eastAsia"/>
          <w:sz w:val="32"/>
          <w:szCs w:val="32"/>
        </w:rPr>
        <w:t>本年收入合计</w:t>
      </w:r>
      <w:r w:rsidR="0077477D" w:rsidRPr="00D876D5">
        <w:rPr>
          <w:rFonts w:ascii="仿宋" w:eastAsia="仿宋" w:hAnsi="仿宋" w:hint="eastAsia"/>
          <w:sz w:val="32"/>
          <w:szCs w:val="32"/>
        </w:rPr>
        <w:t>717.93</w:t>
      </w:r>
      <w:r w:rsidRPr="00D876D5">
        <w:rPr>
          <w:rFonts w:ascii="仿宋" w:eastAsia="仿宋" w:hAnsi="仿宋" w:hint="eastAsia"/>
          <w:sz w:val="32"/>
          <w:szCs w:val="32"/>
        </w:rPr>
        <w:t>元，其中：</w:t>
      </w:r>
      <w:r w:rsidR="00DD06FF" w:rsidRPr="00D876D5">
        <w:rPr>
          <w:rFonts w:ascii="仿宋" w:eastAsia="仿宋" w:hAnsi="仿宋" w:hint="eastAsia"/>
          <w:sz w:val="32"/>
          <w:szCs w:val="32"/>
        </w:rPr>
        <w:t>财政拨款收入</w:t>
      </w:r>
      <w:r w:rsidR="0077477D" w:rsidRPr="00D876D5">
        <w:rPr>
          <w:rFonts w:ascii="仿宋" w:eastAsia="仿宋" w:hAnsi="仿宋" w:hint="eastAsia"/>
          <w:sz w:val="32"/>
          <w:szCs w:val="32"/>
        </w:rPr>
        <w:t>570.1</w:t>
      </w:r>
      <w:r w:rsidR="008D3B72">
        <w:rPr>
          <w:rFonts w:ascii="仿宋" w:eastAsia="仿宋" w:hAnsi="仿宋" w:hint="eastAsia"/>
          <w:sz w:val="32"/>
          <w:szCs w:val="32"/>
        </w:rPr>
        <w:t>6</w:t>
      </w:r>
      <w:r w:rsidR="00DD06FF" w:rsidRPr="00D876D5">
        <w:rPr>
          <w:rFonts w:ascii="仿宋" w:eastAsia="仿宋" w:hAnsi="仿宋" w:hint="eastAsia"/>
          <w:sz w:val="32"/>
          <w:szCs w:val="32"/>
        </w:rPr>
        <w:t>万元，占</w:t>
      </w:r>
      <w:r w:rsidR="0077477D" w:rsidRPr="00D876D5">
        <w:rPr>
          <w:rFonts w:ascii="仿宋" w:eastAsia="仿宋" w:hAnsi="仿宋" w:hint="eastAsia"/>
          <w:sz w:val="32"/>
          <w:szCs w:val="32"/>
        </w:rPr>
        <w:t>79.4</w:t>
      </w:r>
      <w:r w:rsidR="00DD06FF" w:rsidRPr="00D876D5">
        <w:rPr>
          <w:rFonts w:ascii="仿宋" w:eastAsia="仿宋" w:hAnsi="仿宋" w:hint="eastAsia"/>
          <w:sz w:val="32"/>
          <w:szCs w:val="32"/>
        </w:rPr>
        <w:t>%；上级补助收入</w:t>
      </w:r>
      <w:r w:rsidR="0077477D" w:rsidRPr="00D876D5">
        <w:rPr>
          <w:rFonts w:ascii="仿宋" w:eastAsia="仿宋" w:hAnsi="仿宋" w:hint="eastAsia"/>
          <w:sz w:val="32"/>
          <w:szCs w:val="32"/>
        </w:rPr>
        <w:t>0</w:t>
      </w:r>
      <w:r w:rsidR="00DD06FF" w:rsidRPr="00D876D5">
        <w:rPr>
          <w:rFonts w:ascii="仿宋" w:eastAsia="仿宋" w:hAnsi="仿宋" w:hint="eastAsia"/>
          <w:sz w:val="32"/>
          <w:szCs w:val="32"/>
        </w:rPr>
        <w:t>万元，事业收入</w:t>
      </w:r>
      <w:r w:rsidR="0077477D" w:rsidRPr="00D876D5">
        <w:rPr>
          <w:rFonts w:ascii="仿宋" w:eastAsia="仿宋" w:hAnsi="仿宋" w:hint="eastAsia"/>
          <w:sz w:val="32"/>
          <w:szCs w:val="32"/>
        </w:rPr>
        <w:t>0</w:t>
      </w:r>
      <w:r w:rsidR="00DD06FF" w:rsidRPr="00D876D5">
        <w:rPr>
          <w:rFonts w:ascii="仿宋" w:eastAsia="仿宋" w:hAnsi="仿宋" w:hint="eastAsia"/>
          <w:sz w:val="32"/>
          <w:szCs w:val="32"/>
        </w:rPr>
        <w:t>万元，经营收入</w:t>
      </w:r>
      <w:r w:rsidR="0077477D" w:rsidRPr="00D876D5">
        <w:rPr>
          <w:rFonts w:ascii="仿宋" w:eastAsia="仿宋" w:hAnsi="仿宋" w:hint="eastAsia"/>
          <w:sz w:val="32"/>
          <w:szCs w:val="32"/>
        </w:rPr>
        <w:t>0</w:t>
      </w:r>
      <w:r w:rsidR="00DD06FF" w:rsidRPr="00D876D5">
        <w:rPr>
          <w:rFonts w:ascii="仿宋" w:eastAsia="仿宋" w:hAnsi="仿宋" w:hint="eastAsia"/>
          <w:sz w:val="32"/>
          <w:szCs w:val="32"/>
        </w:rPr>
        <w:t>万元，附属单位上缴收入</w:t>
      </w:r>
      <w:r w:rsidR="0077477D" w:rsidRPr="00D876D5">
        <w:rPr>
          <w:rFonts w:ascii="仿宋" w:eastAsia="仿宋" w:hAnsi="仿宋" w:hint="eastAsia"/>
          <w:sz w:val="32"/>
          <w:szCs w:val="32"/>
        </w:rPr>
        <w:t>0</w:t>
      </w:r>
      <w:r w:rsidR="00DD06FF" w:rsidRPr="00D876D5">
        <w:rPr>
          <w:rFonts w:ascii="仿宋" w:eastAsia="仿宋" w:hAnsi="仿宋" w:hint="eastAsia"/>
          <w:sz w:val="32"/>
          <w:szCs w:val="32"/>
        </w:rPr>
        <w:t>万元，其他收入</w:t>
      </w:r>
      <w:r w:rsidR="0077477D" w:rsidRPr="00D876D5">
        <w:rPr>
          <w:rFonts w:ascii="仿宋" w:eastAsia="仿宋" w:hAnsi="仿宋" w:hint="eastAsia"/>
          <w:sz w:val="32"/>
          <w:szCs w:val="32"/>
        </w:rPr>
        <w:t>147.77</w:t>
      </w:r>
      <w:r w:rsidR="00DD06FF" w:rsidRPr="00D876D5">
        <w:rPr>
          <w:rFonts w:ascii="仿宋" w:eastAsia="仿宋" w:hAnsi="仿宋" w:hint="eastAsia"/>
          <w:sz w:val="32"/>
          <w:szCs w:val="32"/>
        </w:rPr>
        <w:t>万元，占</w:t>
      </w:r>
      <w:r w:rsidR="0077477D" w:rsidRPr="00D876D5">
        <w:rPr>
          <w:rFonts w:ascii="仿宋" w:eastAsia="仿宋" w:hAnsi="仿宋" w:hint="eastAsia"/>
          <w:sz w:val="32"/>
          <w:szCs w:val="32"/>
        </w:rPr>
        <w:t>20.6</w:t>
      </w:r>
      <w:r w:rsidR="00DD06FF" w:rsidRPr="00D876D5">
        <w:rPr>
          <w:rFonts w:ascii="仿宋" w:eastAsia="仿宋" w:hAnsi="仿宋" w:hint="eastAsia"/>
          <w:sz w:val="32"/>
          <w:szCs w:val="32"/>
        </w:rPr>
        <w:t>%。</w:t>
      </w:r>
    </w:p>
    <w:p w:rsidR="00DD5FE9" w:rsidRPr="00D876D5" w:rsidRDefault="00DD5FE9" w:rsidP="009B65DD">
      <w:pPr>
        <w:pStyle w:val="Default"/>
        <w:spacing w:line="560" w:lineRule="exact"/>
        <w:ind w:firstLineChars="196" w:firstLine="630"/>
        <w:rPr>
          <w:rFonts w:ascii="仿宋" w:eastAsia="仿宋" w:hAnsi="仿宋"/>
          <w:b/>
          <w:sz w:val="32"/>
          <w:szCs w:val="32"/>
        </w:rPr>
      </w:pPr>
      <w:r w:rsidRPr="009B65DD">
        <w:rPr>
          <w:rFonts w:ascii="仿宋" w:eastAsia="仿宋" w:hAnsi="仿宋" w:hint="eastAsia"/>
          <w:b/>
          <w:sz w:val="32"/>
          <w:szCs w:val="32"/>
        </w:rPr>
        <w:t>三、</w:t>
      </w:r>
      <w:r w:rsidRPr="00D876D5">
        <w:rPr>
          <w:rFonts w:ascii="仿宋" w:eastAsia="仿宋" w:hAnsi="仿宋" w:hint="eastAsia"/>
          <w:b/>
          <w:sz w:val="32"/>
          <w:szCs w:val="32"/>
        </w:rPr>
        <w:t>支出决算情况说明</w:t>
      </w:r>
    </w:p>
    <w:p w:rsidR="00CE04C3" w:rsidRPr="00D876D5" w:rsidRDefault="00CE04C3" w:rsidP="0078039A">
      <w:pPr>
        <w:pStyle w:val="Default"/>
        <w:spacing w:line="560" w:lineRule="exact"/>
        <w:ind w:firstLineChars="200" w:firstLine="640"/>
        <w:rPr>
          <w:rFonts w:ascii="仿宋" w:eastAsia="仿宋" w:hAnsi="仿宋"/>
          <w:sz w:val="32"/>
          <w:szCs w:val="32"/>
        </w:rPr>
      </w:pPr>
      <w:r w:rsidRPr="00D876D5">
        <w:rPr>
          <w:rFonts w:ascii="仿宋" w:eastAsia="仿宋" w:hAnsi="仿宋" w:hint="eastAsia"/>
          <w:sz w:val="32"/>
          <w:szCs w:val="32"/>
        </w:rPr>
        <w:t>本年支出合计</w:t>
      </w:r>
      <w:r w:rsidR="00FF0819" w:rsidRPr="00D876D5">
        <w:rPr>
          <w:rFonts w:ascii="仿宋" w:eastAsia="仿宋" w:hAnsi="仿宋" w:hint="eastAsia"/>
          <w:sz w:val="32"/>
          <w:szCs w:val="32"/>
        </w:rPr>
        <w:t>717.93</w:t>
      </w:r>
      <w:r w:rsidRPr="00D876D5">
        <w:rPr>
          <w:rFonts w:ascii="仿宋" w:eastAsia="仿宋" w:hAnsi="仿宋" w:hint="eastAsia"/>
          <w:sz w:val="32"/>
          <w:szCs w:val="32"/>
        </w:rPr>
        <w:t>万元，其中：基本支出</w:t>
      </w:r>
      <w:r w:rsidR="00FF0819" w:rsidRPr="00D876D5">
        <w:rPr>
          <w:rFonts w:ascii="仿宋" w:eastAsia="仿宋" w:hAnsi="仿宋" w:hint="eastAsia"/>
          <w:sz w:val="32"/>
          <w:szCs w:val="32"/>
        </w:rPr>
        <w:t>230.16</w:t>
      </w:r>
      <w:r w:rsidRPr="00D876D5">
        <w:rPr>
          <w:rFonts w:ascii="仿宋" w:eastAsia="仿宋" w:hAnsi="仿宋" w:hint="eastAsia"/>
          <w:sz w:val="32"/>
          <w:szCs w:val="32"/>
        </w:rPr>
        <w:t>万元，占</w:t>
      </w:r>
      <w:r w:rsidR="00FF0819" w:rsidRPr="00D876D5">
        <w:rPr>
          <w:rFonts w:ascii="仿宋" w:eastAsia="仿宋" w:hAnsi="仿宋" w:hint="eastAsia"/>
          <w:sz w:val="32"/>
          <w:szCs w:val="32"/>
        </w:rPr>
        <w:t>32.1</w:t>
      </w:r>
      <w:r w:rsidRPr="00D876D5">
        <w:rPr>
          <w:rFonts w:ascii="仿宋" w:eastAsia="仿宋" w:hAnsi="仿宋" w:hint="eastAsia"/>
          <w:sz w:val="32"/>
          <w:szCs w:val="32"/>
        </w:rPr>
        <w:t>%；项目支出</w:t>
      </w:r>
      <w:r w:rsidR="00FF0819" w:rsidRPr="00D876D5">
        <w:rPr>
          <w:rFonts w:ascii="仿宋" w:eastAsia="仿宋" w:hAnsi="仿宋" w:hint="eastAsia"/>
          <w:sz w:val="32"/>
          <w:szCs w:val="32"/>
        </w:rPr>
        <w:t>487.77</w:t>
      </w:r>
      <w:r w:rsidRPr="00D876D5">
        <w:rPr>
          <w:rFonts w:ascii="仿宋" w:eastAsia="仿宋" w:hAnsi="仿宋" w:hint="eastAsia"/>
          <w:sz w:val="32"/>
          <w:szCs w:val="32"/>
        </w:rPr>
        <w:t>万元，占</w:t>
      </w:r>
      <w:r w:rsidR="00FF0819" w:rsidRPr="00D876D5">
        <w:rPr>
          <w:rFonts w:ascii="仿宋" w:eastAsia="仿宋" w:hAnsi="仿宋" w:hint="eastAsia"/>
          <w:sz w:val="32"/>
          <w:szCs w:val="32"/>
        </w:rPr>
        <w:t>67.9</w:t>
      </w:r>
      <w:r w:rsidRPr="00D876D5">
        <w:rPr>
          <w:rFonts w:ascii="仿宋" w:eastAsia="仿宋" w:hAnsi="仿宋" w:hint="eastAsia"/>
          <w:sz w:val="32"/>
          <w:szCs w:val="32"/>
        </w:rPr>
        <w:t>%；上缴上级支出</w:t>
      </w:r>
      <w:r w:rsidR="00FF0819" w:rsidRPr="00D876D5">
        <w:rPr>
          <w:rFonts w:ascii="仿宋" w:eastAsia="仿宋" w:hAnsi="仿宋" w:hint="eastAsia"/>
          <w:sz w:val="32"/>
          <w:szCs w:val="32"/>
        </w:rPr>
        <w:t>0</w:t>
      </w:r>
      <w:r w:rsidRPr="00D876D5">
        <w:rPr>
          <w:rFonts w:ascii="仿宋" w:eastAsia="仿宋" w:hAnsi="仿宋" w:hint="eastAsia"/>
          <w:sz w:val="32"/>
          <w:szCs w:val="32"/>
        </w:rPr>
        <w:t>万元，经营支出</w:t>
      </w:r>
      <w:r w:rsidR="00FF0819" w:rsidRPr="00D876D5">
        <w:rPr>
          <w:rFonts w:ascii="仿宋" w:eastAsia="仿宋" w:hAnsi="仿宋" w:hint="eastAsia"/>
          <w:sz w:val="32"/>
          <w:szCs w:val="32"/>
        </w:rPr>
        <w:t>0</w:t>
      </w:r>
      <w:r w:rsidRPr="00D876D5">
        <w:rPr>
          <w:rFonts w:ascii="仿宋" w:eastAsia="仿宋" w:hAnsi="仿宋" w:hint="eastAsia"/>
          <w:sz w:val="32"/>
          <w:szCs w:val="32"/>
        </w:rPr>
        <w:t>万元，对附属单位补助支出</w:t>
      </w:r>
      <w:r w:rsidR="00FF0819" w:rsidRPr="00D876D5">
        <w:rPr>
          <w:rFonts w:ascii="仿宋" w:eastAsia="仿宋" w:hAnsi="仿宋" w:hint="eastAsia"/>
          <w:sz w:val="32"/>
          <w:szCs w:val="32"/>
        </w:rPr>
        <w:t>0万</w:t>
      </w:r>
      <w:r w:rsidRPr="00D876D5">
        <w:rPr>
          <w:rFonts w:ascii="仿宋" w:eastAsia="仿宋" w:hAnsi="仿宋" w:hint="eastAsia"/>
          <w:sz w:val="32"/>
          <w:szCs w:val="32"/>
        </w:rPr>
        <w:t>元。</w:t>
      </w:r>
    </w:p>
    <w:p w:rsidR="00DD5FE9" w:rsidRPr="00D876D5" w:rsidRDefault="00DD5FE9" w:rsidP="0078039A">
      <w:pPr>
        <w:pStyle w:val="Default"/>
        <w:spacing w:line="560" w:lineRule="exact"/>
        <w:ind w:firstLineChars="196" w:firstLine="630"/>
        <w:rPr>
          <w:rFonts w:ascii="仿宋" w:eastAsia="仿宋" w:hAnsi="仿宋"/>
          <w:b/>
          <w:sz w:val="32"/>
          <w:szCs w:val="32"/>
        </w:rPr>
      </w:pPr>
      <w:r w:rsidRPr="00D876D5">
        <w:rPr>
          <w:rFonts w:ascii="仿宋" w:eastAsia="仿宋" w:hAnsi="仿宋" w:hint="eastAsia"/>
          <w:b/>
          <w:sz w:val="32"/>
          <w:szCs w:val="32"/>
        </w:rPr>
        <w:t>四、财政拨款收入支出决算总体情况说明</w:t>
      </w:r>
    </w:p>
    <w:p w:rsidR="000A7F4B" w:rsidRPr="00D876D5" w:rsidRDefault="00CE04C3" w:rsidP="0078039A">
      <w:pPr>
        <w:pStyle w:val="Default"/>
        <w:spacing w:line="560" w:lineRule="exact"/>
        <w:ind w:firstLine="630"/>
        <w:rPr>
          <w:rFonts w:ascii="仿宋" w:eastAsia="仿宋" w:hAnsi="仿宋"/>
          <w:sz w:val="32"/>
          <w:szCs w:val="32"/>
        </w:rPr>
      </w:pPr>
      <w:r w:rsidRPr="00D876D5">
        <w:rPr>
          <w:rFonts w:ascii="仿宋" w:eastAsia="仿宋" w:hAnsi="仿宋" w:hint="eastAsia"/>
          <w:sz w:val="32"/>
          <w:szCs w:val="32"/>
        </w:rPr>
        <w:t>20</w:t>
      </w:r>
      <w:r w:rsidR="00041E3F" w:rsidRPr="00D876D5">
        <w:rPr>
          <w:rFonts w:ascii="仿宋" w:eastAsia="仿宋" w:hAnsi="仿宋" w:hint="eastAsia"/>
          <w:sz w:val="32"/>
          <w:szCs w:val="32"/>
        </w:rPr>
        <w:t>20</w:t>
      </w:r>
      <w:r w:rsidRPr="00D876D5">
        <w:rPr>
          <w:rFonts w:ascii="仿宋" w:eastAsia="仿宋" w:hAnsi="仿宋" w:hint="eastAsia"/>
          <w:sz w:val="32"/>
          <w:szCs w:val="32"/>
        </w:rPr>
        <w:t>年度财政拨款收、支总计</w:t>
      </w:r>
      <w:r w:rsidR="000A7F4B" w:rsidRPr="00D876D5">
        <w:rPr>
          <w:rFonts w:ascii="仿宋" w:eastAsia="仿宋" w:hAnsi="仿宋" w:hint="eastAsia"/>
          <w:sz w:val="32"/>
          <w:szCs w:val="32"/>
        </w:rPr>
        <w:t>570.1</w:t>
      </w:r>
      <w:r w:rsidR="008D3B72">
        <w:rPr>
          <w:rFonts w:ascii="仿宋" w:eastAsia="仿宋" w:hAnsi="仿宋" w:hint="eastAsia"/>
          <w:sz w:val="32"/>
          <w:szCs w:val="32"/>
        </w:rPr>
        <w:t>6</w:t>
      </w:r>
      <w:r w:rsidRPr="00D876D5">
        <w:rPr>
          <w:rFonts w:ascii="仿宋" w:eastAsia="仿宋" w:hAnsi="仿宋" w:hint="eastAsia"/>
          <w:sz w:val="32"/>
          <w:szCs w:val="32"/>
        </w:rPr>
        <w:t>万元，</w:t>
      </w:r>
      <w:r w:rsidR="00B845B3" w:rsidRPr="00D876D5">
        <w:rPr>
          <w:rFonts w:ascii="仿宋" w:eastAsia="仿宋" w:hAnsi="仿宋" w:hint="eastAsia"/>
          <w:sz w:val="32"/>
          <w:szCs w:val="32"/>
        </w:rPr>
        <w:t>与</w:t>
      </w:r>
      <w:r w:rsidR="00787B42" w:rsidRPr="00D876D5">
        <w:rPr>
          <w:rFonts w:ascii="仿宋" w:eastAsia="仿宋" w:hAnsi="仿宋" w:hint="eastAsia"/>
          <w:sz w:val="32"/>
          <w:szCs w:val="32"/>
        </w:rPr>
        <w:t>上</w:t>
      </w:r>
      <w:r w:rsidR="00B845B3" w:rsidRPr="00D876D5">
        <w:rPr>
          <w:rFonts w:ascii="仿宋" w:eastAsia="仿宋" w:hAnsi="仿宋" w:hint="eastAsia"/>
          <w:sz w:val="32"/>
          <w:szCs w:val="32"/>
        </w:rPr>
        <w:t>年相比，增加</w:t>
      </w:r>
      <w:r w:rsidR="000A7F4B" w:rsidRPr="00D876D5">
        <w:rPr>
          <w:rFonts w:ascii="仿宋" w:eastAsia="仿宋" w:hAnsi="仿宋" w:hint="eastAsia"/>
          <w:sz w:val="32"/>
          <w:szCs w:val="32"/>
        </w:rPr>
        <w:t>26.8</w:t>
      </w:r>
      <w:r w:rsidR="007C4B84">
        <w:rPr>
          <w:rFonts w:ascii="仿宋" w:eastAsia="仿宋" w:hAnsi="仿宋" w:hint="eastAsia"/>
          <w:sz w:val="32"/>
          <w:szCs w:val="32"/>
        </w:rPr>
        <w:t>5</w:t>
      </w:r>
      <w:r w:rsidR="00B845B3" w:rsidRPr="00D876D5">
        <w:rPr>
          <w:rFonts w:ascii="仿宋" w:eastAsia="仿宋" w:hAnsi="仿宋" w:hint="eastAsia"/>
          <w:sz w:val="32"/>
          <w:szCs w:val="32"/>
        </w:rPr>
        <w:t>万元,增长</w:t>
      </w:r>
      <w:r w:rsidR="000A7F4B" w:rsidRPr="00D876D5">
        <w:rPr>
          <w:rFonts w:ascii="仿宋" w:eastAsia="仿宋" w:hAnsi="仿宋" w:hint="eastAsia"/>
          <w:sz w:val="32"/>
          <w:szCs w:val="32"/>
        </w:rPr>
        <w:t>4.9</w:t>
      </w:r>
      <w:r w:rsidR="00B845B3" w:rsidRPr="00D876D5">
        <w:rPr>
          <w:rFonts w:ascii="仿宋" w:eastAsia="仿宋" w:hAnsi="仿宋" w:hint="eastAsia"/>
          <w:sz w:val="32"/>
          <w:szCs w:val="32"/>
        </w:rPr>
        <w:t>%，主要是因为</w:t>
      </w:r>
      <w:r w:rsidR="000A7F4B" w:rsidRPr="00D876D5">
        <w:rPr>
          <w:rFonts w:ascii="仿宋" w:eastAsia="仿宋" w:hAnsi="仿宋" w:hint="eastAsia"/>
          <w:sz w:val="32"/>
          <w:szCs w:val="32"/>
        </w:rPr>
        <w:t>开展第七次全国人口普查工作。</w:t>
      </w:r>
    </w:p>
    <w:p w:rsidR="00DD5FE9" w:rsidRPr="00D876D5" w:rsidRDefault="00DD5FE9" w:rsidP="0078039A">
      <w:pPr>
        <w:pStyle w:val="Default"/>
        <w:spacing w:line="560" w:lineRule="exact"/>
        <w:ind w:firstLine="630"/>
        <w:rPr>
          <w:rFonts w:ascii="仿宋" w:eastAsia="仿宋" w:hAnsi="仿宋"/>
          <w:b/>
          <w:sz w:val="32"/>
          <w:szCs w:val="32"/>
        </w:rPr>
      </w:pPr>
      <w:r w:rsidRPr="00D876D5">
        <w:rPr>
          <w:rFonts w:ascii="仿宋" w:eastAsia="仿宋" w:hAnsi="仿宋" w:hint="eastAsia"/>
          <w:b/>
          <w:sz w:val="32"/>
          <w:szCs w:val="32"/>
        </w:rPr>
        <w:t>五、一般公共预算财政拨款支出决算情况说明</w:t>
      </w:r>
    </w:p>
    <w:p w:rsidR="00CE76A0" w:rsidRPr="00D876D5" w:rsidRDefault="00CE76A0" w:rsidP="0078039A">
      <w:pPr>
        <w:pStyle w:val="Default"/>
        <w:spacing w:line="560" w:lineRule="exact"/>
        <w:ind w:firstLineChars="200" w:firstLine="643"/>
        <w:rPr>
          <w:rFonts w:ascii="仿宋" w:eastAsia="仿宋" w:hAnsi="仿宋"/>
          <w:b/>
          <w:sz w:val="32"/>
          <w:szCs w:val="32"/>
        </w:rPr>
      </w:pPr>
      <w:r w:rsidRPr="00D876D5">
        <w:rPr>
          <w:rFonts w:ascii="仿宋" w:eastAsia="仿宋" w:hAnsi="仿宋" w:hint="eastAsia"/>
          <w:b/>
          <w:sz w:val="32"/>
          <w:szCs w:val="32"/>
        </w:rPr>
        <w:t>（一）财政拨款支出决算总体情况</w:t>
      </w:r>
    </w:p>
    <w:p w:rsidR="00307E9B" w:rsidRPr="00D876D5" w:rsidRDefault="00CE76A0" w:rsidP="0078039A">
      <w:pPr>
        <w:pStyle w:val="Default"/>
        <w:spacing w:line="560" w:lineRule="exact"/>
        <w:ind w:firstLineChars="250" w:firstLine="800"/>
        <w:rPr>
          <w:rFonts w:ascii="仿宋" w:eastAsia="仿宋" w:hAnsi="仿宋"/>
          <w:sz w:val="32"/>
          <w:szCs w:val="32"/>
        </w:rPr>
      </w:pPr>
      <w:r w:rsidRPr="00D876D5">
        <w:rPr>
          <w:rFonts w:ascii="仿宋" w:eastAsia="仿宋" w:hAnsi="仿宋" w:hint="eastAsia"/>
          <w:sz w:val="32"/>
          <w:szCs w:val="32"/>
        </w:rPr>
        <w:t>20</w:t>
      </w:r>
      <w:r w:rsidR="00041E3F" w:rsidRPr="00D876D5">
        <w:rPr>
          <w:rFonts w:ascii="仿宋" w:eastAsia="仿宋" w:hAnsi="仿宋" w:hint="eastAsia"/>
          <w:sz w:val="32"/>
          <w:szCs w:val="32"/>
        </w:rPr>
        <w:t>20</w:t>
      </w:r>
      <w:r w:rsidRPr="00D876D5">
        <w:rPr>
          <w:rFonts w:ascii="仿宋" w:eastAsia="仿宋" w:hAnsi="仿宋" w:hint="eastAsia"/>
          <w:sz w:val="32"/>
          <w:szCs w:val="32"/>
        </w:rPr>
        <w:t>年度财政拨款支出</w:t>
      </w:r>
      <w:r w:rsidR="000A7F4B" w:rsidRPr="00D876D5">
        <w:rPr>
          <w:rFonts w:ascii="仿宋" w:eastAsia="仿宋" w:hAnsi="仿宋" w:hint="eastAsia"/>
          <w:sz w:val="32"/>
          <w:szCs w:val="32"/>
        </w:rPr>
        <w:t>570.1</w:t>
      </w:r>
      <w:r w:rsidR="008D3B72">
        <w:rPr>
          <w:rFonts w:ascii="仿宋" w:eastAsia="仿宋" w:hAnsi="仿宋" w:hint="eastAsia"/>
          <w:sz w:val="32"/>
          <w:szCs w:val="32"/>
        </w:rPr>
        <w:t>6</w:t>
      </w:r>
      <w:r w:rsidRPr="00D876D5">
        <w:rPr>
          <w:rFonts w:ascii="仿宋" w:eastAsia="仿宋" w:hAnsi="仿宋" w:hint="eastAsia"/>
          <w:sz w:val="32"/>
          <w:szCs w:val="32"/>
        </w:rPr>
        <w:t>万元，占本年支出合计的</w:t>
      </w:r>
      <w:r w:rsidR="000A7F4B" w:rsidRPr="00D876D5">
        <w:rPr>
          <w:rFonts w:ascii="仿宋" w:eastAsia="仿宋" w:hAnsi="仿宋" w:hint="eastAsia"/>
          <w:sz w:val="32"/>
          <w:szCs w:val="32"/>
        </w:rPr>
        <w:t>79.4</w:t>
      </w:r>
      <w:r w:rsidRPr="00D876D5">
        <w:rPr>
          <w:rFonts w:ascii="仿宋" w:eastAsia="仿宋" w:hAnsi="仿宋" w:hint="eastAsia"/>
          <w:sz w:val="32"/>
          <w:szCs w:val="32"/>
        </w:rPr>
        <w:t>%，与</w:t>
      </w:r>
      <w:r w:rsidR="00787B42" w:rsidRPr="00D876D5">
        <w:rPr>
          <w:rFonts w:ascii="仿宋" w:eastAsia="仿宋" w:hAnsi="仿宋" w:hint="eastAsia"/>
          <w:sz w:val="32"/>
          <w:szCs w:val="32"/>
        </w:rPr>
        <w:t>上</w:t>
      </w:r>
      <w:r w:rsidRPr="00D876D5">
        <w:rPr>
          <w:rFonts w:ascii="仿宋" w:eastAsia="仿宋" w:hAnsi="仿宋" w:hint="eastAsia"/>
          <w:sz w:val="32"/>
          <w:szCs w:val="32"/>
        </w:rPr>
        <w:t>年相比，财政拨款支出增加</w:t>
      </w:r>
      <w:r w:rsidR="000A7F4B" w:rsidRPr="00D876D5">
        <w:rPr>
          <w:rFonts w:ascii="仿宋" w:eastAsia="仿宋" w:hAnsi="仿宋" w:hint="eastAsia"/>
          <w:sz w:val="32"/>
          <w:szCs w:val="32"/>
        </w:rPr>
        <w:t>26.8</w:t>
      </w:r>
      <w:r w:rsidR="007C4B84">
        <w:rPr>
          <w:rFonts w:ascii="仿宋" w:eastAsia="仿宋" w:hAnsi="仿宋" w:hint="eastAsia"/>
          <w:sz w:val="32"/>
          <w:szCs w:val="32"/>
        </w:rPr>
        <w:t>5</w:t>
      </w:r>
      <w:r w:rsidRPr="00D876D5">
        <w:rPr>
          <w:rFonts w:ascii="仿宋" w:eastAsia="仿宋" w:hAnsi="仿宋" w:hint="eastAsia"/>
          <w:sz w:val="32"/>
          <w:szCs w:val="32"/>
        </w:rPr>
        <w:t>万元，增长</w:t>
      </w:r>
      <w:r w:rsidR="000A7F4B" w:rsidRPr="00D876D5">
        <w:rPr>
          <w:rFonts w:ascii="仿宋" w:eastAsia="仿宋" w:hAnsi="仿宋" w:hint="eastAsia"/>
          <w:sz w:val="32"/>
          <w:szCs w:val="32"/>
        </w:rPr>
        <w:t>4.9</w:t>
      </w:r>
      <w:r w:rsidRPr="00D876D5">
        <w:rPr>
          <w:rFonts w:ascii="仿宋" w:eastAsia="仿宋" w:hAnsi="仿宋" w:hint="eastAsia"/>
          <w:sz w:val="32"/>
          <w:szCs w:val="32"/>
        </w:rPr>
        <w:t>%，主要是因为</w:t>
      </w:r>
      <w:r w:rsidR="00307E9B" w:rsidRPr="00D876D5">
        <w:rPr>
          <w:rFonts w:ascii="仿宋" w:eastAsia="仿宋" w:hAnsi="仿宋" w:hint="eastAsia"/>
          <w:sz w:val="32"/>
          <w:szCs w:val="32"/>
        </w:rPr>
        <w:t>开展第七次全国人口普查。</w:t>
      </w:r>
    </w:p>
    <w:p w:rsidR="00CE76A0" w:rsidRPr="00D876D5" w:rsidRDefault="00B33BEA" w:rsidP="0078039A">
      <w:pPr>
        <w:pStyle w:val="Default"/>
        <w:spacing w:line="560" w:lineRule="exact"/>
        <w:ind w:firstLineChars="250" w:firstLine="803"/>
        <w:rPr>
          <w:rFonts w:ascii="仿宋" w:eastAsia="仿宋" w:hAnsi="仿宋"/>
          <w:b/>
          <w:sz w:val="32"/>
          <w:szCs w:val="32"/>
        </w:rPr>
      </w:pPr>
      <w:r w:rsidRPr="00D876D5">
        <w:rPr>
          <w:rFonts w:ascii="仿宋" w:eastAsia="仿宋" w:hAnsi="仿宋" w:hint="eastAsia"/>
          <w:b/>
          <w:sz w:val="32"/>
          <w:szCs w:val="32"/>
        </w:rPr>
        <w:t>（二）财政拨款支出决算结构情况</w:t>
      </w:r>
    </w:p>
    <w:p w:rsidR="0062378F" w:rsidRPr="00D876D5" w:rsidRDefault="00B33BEA" w:rsidP="0078039A">
      <w:pPr>
        <w:pStyle w:val="Default"/>
        <w:spacing w:line="560" w:lineRule="exact"/>
        <w:ind w:firstLineChars="200" w:firstLine="640"/>
        <w:rPr>
          <w:rFonts w:ascii="仿宋" w:eastAsia="仿宋" w:hAnsi="仿宋"/>
          <w:sz w:val="32"/>
          <w:szCs w:val="32"/>
        </w:rPr>
      </w:pPr>
      <w:r w:rsidRPr="00D876D5">
        <w:rPr>
          <w:rFonts w:ascii="仿宋" w:eastAsia="仿宋" w:hAnsi="仿宋" w:hint="eastAsia"/>
          <w:sz w:val="32"/>
          <w:szCs w:val="32"/>
        </w:rPr>
        <w:t>20</w:t>
      </w:r>
      <w:r w:rsidR="00041E3F" w:rsidRPr="00D876D5">
        <w:rPr>
          <w:rFonts w:ascii="仿宋" w:eastAsia="仿宋" w:hAnsi="仿宋" w:hint="eastAsia"/>
          <w:sz w:val="32"/>
          <w:szCs w:val="32"/>
        </w:rPr>
        <w:t>20</w:t>
      </w:r>
      <w:r w:rsidRPr="00D876D5">
        <w:rPr>
          <w:rFonts w:ascii="仿宋" w:eastAsia="仿宋" w:hAnsi="仿宋" w:hint="eastAsia"/>
          <w:sz w:val="32"/>
          <w:szCs w:val="32"/>
        </w:rPr>
        <w:t>年度财政拨款支出</w:t>
      </w:r>
      <w:r w:rsidR="00307E9B" w:rsidRPr="00D876D5">
        <w:rPr>
          <w:rFonts w:ascii="仿宋" w:eastAsia="仿宋" w:hAnsi="仿宋" w:hint="eastAsia"/>
          <w:sz w:val="32"/>
          <w:szCs w:val="32"/>
        </w:rPr>
        <w:t>570.1</w:t>
      </w:r>
      <w:r w:rsidR="008D3B72">
        <w:rPr>
          <w:rFonts w:ascii="仿宋" w:eastAsia="仿宋" w:hAnsi="仿宋" w:hint="eastAsia"/>
          <w:sz w:val="32"/>
          <w:szCs w:val="32"/>
        </w:rPr>
        <w:t>6</w:t>
      </w:r>
      <w:r w:rsidRPr="00D876D5">
        <w:rPr>
          <w:rFonts w:ascii="仿宋" w:eastAsia="仿宋" w:hAnsi="仿宋" w:hint="eastAsia"/>
          <w:sz w:val="32"/>
          <w:szCs w:val="32"/>
        </w:rPr>
        <w:t>万元，主要用于以下方面：</w:t>
      </w:r>
      <w:r w:rsidR="0062378F" w:rsidRPr="00D876D5">
        <w:rPr>
          <w:rFonts w:ascii="仿宋" w:eastAsia="仿宋" w:hAnsi="仿宋" w:hint="eastAsia"/>
          <w:sz w:val="32"/>
          <w:szCs w:val="32"/>
        </w:rPr>
        <w:t>一般公共服务（类）支出</w:t>
      </w:r>
      <w:r w:rsidR="00307E9B" w:rsidRPr="00D876D5">
        <w:rPr>
          <w:rFonts w:ascii="仿宋" w:eastAsia="仿宋" w:hAnsi="仿宋" w:hint="eastAsia"/>
          <w:sz w:val="32"/>
          <w:szCs w:val="32"/>
        </w:rPr>
        <w:t>562.99</w:t>
      </w:r>
      <w:r w:rsidR="0062378F" w:rsidRPr="00D876D5">
        <w:rPr>
          <w:rFonts w:ascii="仿宋" w:eastAsia="仿宋" w:hAnsi="仿宋" w:hint="eastAsia"/>
          <w:sz w:val="32"/>
          <w:szCs w:val="32"/>
        </w:rPr>
        <w:t>万元，占</w:t>
      </w:r>
      <w:r w:rsidR="00307E9B" w:rsidRPr="00D876D5">
        <w:rPr>
          <w:rFonts w:ascii="仿宋" w:eastAsia="仿宋" w:hAnsi="仿宋" w:hint="eastAsia"/>
          <w:sz w:val="32"/>
          <w:szCs w:val="32"/>
        </w:rPr>
        <w:t>98.7</w:t>
      </w:r>
      <w:r w:rsidR="0062378F" w:rsidRPr="00D876D5">
        <w:rPr>
          <w:rFonts w:ascii="仿宋" w:eastAsia="仿宋" w:hAnsi="仿宋" w:hint="eastAsia"/>
          <w:sz w:val="32"/>
          <w:szCs w:val="32"/>
        </w:rPr>
        <w:t>%；</w:t>
      </w:r>
      <w:r w:rsidR="00307E9B" w:rsidRPr="00D876D5">
        <w:rPr>
          <w:rFonts w:ascii="仿宋" w:eastAsia="仿宋" w:hAnsi="仿宋" w:hint="eastAsia"/>
          <w:sz w:val="32"/>
          <w:szCs w:val="32"/>
        </w:rPr>
        <w:t>社会保障和就业支出7.17</w:t>
      </w:r>
      <w:r w:rsidR="0062378F" w:rsidRPr="00D876D5">
        <w:rPr>
          <w:rFonts w:ascii="仿宋" w:eastAsia="仿宋" w:hAnsi="仿宋" w:hint="eastAsia"/>
          <w:sz w:val="32"/>
          <w:szCs w:val="32"/>
        </w:rPr>
        <w:t>万元，占</w:t>
      </w:r>
      <w:r w:rsidR="00307E9B" w:rsidRPr="00D876D5">
        <w:rPr>
          <w:rFonts w:ascii="仿宋" w:eastAsia="仿宋" w:hAnsi="仿宋" w:hint="eastAsia"/>
          <w:sz w:val="32"/>
          <w:szCs w:val="32"/>
        </w:rPr>
        <w:t>1.3</w:t>
      </w:r>
      <w:r w:rsidR="0062378F" w:rsidRPr="00D876D5">
        <w:rPr>
          <w:rFonts w:ascii="仿宋" w:eastAsia="仿宋" w:hAnsi="仿宋" w:hint="eastAsia"/>
          <w:sz w:val="32"/>
          <w:szCs w:val="32"/>
        </w:rPr>
        <w:t>%</w:t>
      </w:r>
      <w:r w:rsidR="00307E9B" w:rsidRPr="00D876D5">
        <w:rPr>
          <w:rFonts w:ascii="仿宋" w:eastAsia="仿宋" w:hAnsi="仿宋" w:hint="eastAsia"/>
          <w:sz w:val="32"/>
          <w:szCs w:val="32"/>
        </w:rPr>
        <w:t>。</w:t>
      </w:r>
    </w:p>
    <w:p w:rsidR="00CE76A0" w:rsidRPr="00D876D5" w:rsidRDefault="0062378F" w:rsidP="0078039A">
      <w:pPr>
        <w:pStyle w:val="Default"/>
        <w:spacing w:line="560" w:lineRule="exact"/>
        <w:ind w:firstLineChars="250" w:firstLine="803"/>
        <w:rPr>
          <w:rFonts w:ascii="仿宋" w:eastAsia="仿宋" w:hAnsi="仿宋"/>
          <w:b/>
          <w:sz w:val="32"/>
          <w:szCs w:val="32"/>
        </w:rPr>
      </w:pPr>
      <w:r w:rsidRPr="00D876D5">
        <w:rPr>
          <w:rFonts w:ascii="仿宋" w:eastAsia="仿宋" w:hAnsi="仿宋" w:hint="eastAsia"/>
          <w:b/>
          <w:sz w:val="32"/>
          <w:szCs w:val="32"/>
        </w:rPr>
        <w:t>（三）财政拨款支出决算具体情况</w:t>
      </w:r>
    </w:p>
    <w:p w:rsidR="0062378F" w:rsidRPr="00D876D5" w:rsidRDefault="0062378F" w:rsidP="006C52DF">
      <w:pPr>
        <w:pStyle w:val="Default"/>
        <w:spacing w:line="560" w:lineRule="exact"/>
        <w:ind w:firstLineChars="221" w:firstLine="707"/>
        <w:rPr>
          <w:rFonts w:ascii="仿宋" w:eastAsia="仿宋" w:hAnsi="仿宋"/>
          <w:sz w:val="32"/>
          <w:szCs w:val="32"/>
        </w:rPr>
      </w:pPr>
      <w:r w:rsidRPr="00D876D5">
        <w:rPr>
          <w:rFonts w:ascii="仿宋" w:eastAsia="仿宋" w:hAnsi="仿宋" w:hint="eastAsia"/>
          <w:sz w:val="32"/>
          <w:szCs w:val="32"/>
        </w:rPr>
        <w:t>20</w:t>
      </w:r>
      <w:r w:rsidR="00041E3F" w:rsidRPr="00D876D5">
        <w:rPr>
          <w:rFonts w:ascii="仿宋" w:eastAsia="仿宋" w:hAnsi="仿宋" w:hint="eastAsia"/>
          <w:sz w:val="32"/>
          <w:szCs w:val="32"/>
        </w:rPr>
        <w:t>20</w:t>
      </w:r>
      <w:r w:rsidRPr="00D876D5">
        <w:rPr>
          <w:rFonts w:ascii="仿宋" w:eastAsia="仿宋" w:hAnsi="仿宋" w:hint="eastAsia"/>
          <w:sz w:val="32"/>
          <w:szCs w:val="32"/>
        </w:rPr>
        <w:t>年度财政拨款支出年初预算数为</w:t>
      </w:r>
      <w:r w:rsidR="00307E9B" w:rsidRPr="00D876D5">
        <w:rPr>
          <w:rFonts w:ascii="仿宋" w:eastAsia="仿宋" w:hAnsi="仿宋" w:hint="eastAsia"/>
          <w:sz w:val="32"/>
          <w:szCs w:val="32"/>
        </w:rPr>
        <w:t>391.57</w:t>
      </w:r>
      <w:r w:rsidRPr="00D876D5">
        <w:rPr>
          <w:rFonts w:ascii="仿宋" w:eastAsia="仿宋" w:hAnsi="仿宋" w:hint="eastAsia"/>
          <w:sz w:val="32"/>
          <w:szCs w:val="32"/>
        </w:rPr>
        <w:t>万元，支出决算数为</w:t>
      </w:r>
      <w:r w:rsidR="000B1AE0" w:rsidRPr="00D876D5">
        <w:rPr>
          <w:rFonts w:ascii="仿宋" w:eastAsia="仿宋" w:hAnsi="仿宋" w:hint="eastAsia"/>
          <w:sz w:val="32"/>
          <w:szCs w:val="32"/>
        </w:rPr>
        <w:t>570.1</w:t>
      </w:r>
      <w:r w:rsidR="008D3B72">
        <w:rPr>
          <w:rFonts w:ascii="仿宋" w:eastAsia="仿宋" w:hAnsi="仿宋" w:hint="eastAsia"/>
          <w:sz w:val="32"/>
          <w:szCs w:val="32"/>
        </w:rPr>
        <w:t>6</w:t>
      </w:r>
      <w:r w:rsidRPr="00D876D5">
        <w:rPr>
          <w:rFonts w:ascii="仿宋" w:eastAsia="仿宋" w:hAnsi="仿宋" w:hint="eastAsia"/>
          <w:sz w:val="32"/>
          <w:szCs w:val="32"/>
        </w:rPr>
        <w:t>万元，完成年初预算的</w:t>
      </w:r>
      <w:r w:rsidR="000B1AE0" w:rsidRPr="00D876D5">
        <w:rPr>
          <w:rFonts w:ascii="仿宋" w:eastAsia="仿宋" w:hAnsi="仿宋" w:hint="eastAsia"/>
          <w:sz w:val="32"/>
          <w:szCs w:val="32"/>
        </w:rPr>
        <w:t>145.6</w:t>
      </w:r>
      <w:r w:rsidRPr="00D876D5">
        <w:rPr>
          <w:rFonts w:ascii="仿宋" w:eastAsia="仿宋" w:hAnsi="仿宋" w:hint="eastAsia"/>
          <w:sz w:val="32"/>
          <w:szCs w:val="32"/>
        </w:rPr>
        <w:t>%，其中：</w:t>
      </w:r>
    </w:p>
    <w:p w:rsidR="0062378F" w:rsidRPr="00D876D5" w:rsidRDefault="0062378F" w:rsidP="006C52DF">
      <w:pPr>
        <w:pStyle w:val="Default"/>
        <w:spacing w:line="560" w:lineRule="exact"/>
        <w:ind w:firstLineChars="221" w:firstLine="707"/>
        <w:rPr>
          <w:rFonts w:ascii="仿宋" w:eastAsia="仿宋" w:hAnsi="仿宋"/>
          <w:sz w:val="32"/>
          <w:szCs w:val="32"/>
        </w:rPr>
      </w:pPr>
      <w:r w:rsidRPr="00D876D5">
        <w:rPr>
          <w:rFonts w:ascii="仿宋" w:eastAsia="仿宋" w:hAnsi="仿宋" w:hint="eastAsia"/>
          <w:sz w:val="32"/>
          <w:szCs w:val="32"/>
        </w:rPr>
        <w:t>1、一般公共服务（类）</w:t>
      </w:r>
      <w:r w:rsidR="006F7DAD" w:rsidRPr="00D876D5">
        <w:rPr>
          <w:rFonts w:ascii="仿宋" w:eastAsia="仿宋" w:hAnsi="仿宋" w:hint="eastAsia"/>
          <w:sz w:val="32"/>
          <w:szCs w:val="32"/>
        </w:rPr>
        <w:t>统计信息事务</w:t>
      </w:r>
      <w:r w:rsidRPr="00D876D5">
        <w:rPr>
          <w:rFonts w:ascii="仿宋" w:eastAsia="仿宋" w:hAnsi="仿宋" w:hint="eastAsia"/>
          <w:sz w:val="32"/>
          <w:szCs w:val="32"/>
        </w:rPr>
        <w:t>（款）</w:t>
      </w:r>
      <w:r w:rsidR="006F7DAD" w:rsidRPr="00D876D5">
        <w:rPr>
          <w:rFonts w:ascii="仿宋" w:eastAsia="仿宋" w:hAnsi="仿宋" w:hint="eastAsia"/>
          <w:sz w:val="32"/>
          <w:szCs w:val="32"/>
        </w:rPr>
        <w:t>行政运行</w:t>
      </w:r>
      <w:r w:rsidRPr="00D876D5">
        <w:rPr>
          <w:rFonts w:ascii="仿宋" w:eastAsia="仿宋" w:hAnsi="仿宋" w:hint="eastAsia"/>
          <w:sz w:val="32"/>
          <w:szCs w:val="32"/>
        </w:rPr>
        <w:t>（项）。</w:t>
      </w:r>
    </w:p>
    <w:p w:rsidR="006F7DAD" w:rsidRPr="00D876D5" w:rsidRDefault="0062378F" w:rsidP="006C52DF">
      <w:pPr>
        <w:pStyle w:val="Default"/>
        <w:spacing w:line="560" w:lineRule="exact"/>
        <w:ind w:firstLineChars="221" w:firstLine="707"/>
        <w:rPr>
          <w:rFonts w:ascii="仿宋" w:eastAsia="仿宋" w:hAnsi="仿宋"/>
          <w:sz w:val="32"/>
          <w:szCs w:val="32"/>
        </w:rPr>
      </w:pPr>
      <w:r w:rsidRPr="00D876D5">
        <w:rPr>
          <w:rFonts w:ascii="仿宋" w:eastAsia="仿宋" w:hAnsi="仿宋" w:hint="eastAsia"/>
          <w:sz w:val="32"/>
          <w:szCs w:val="32"/>
        </w:rPr>
        <w:lastRenderedPageBreak/>
        <w:t>年初预算为</w:t>
      </w:r>
      <w:r w:rsidR="006F7DAD" w:rsidRPr="00D876D5">
        <w:rPr>
          <w:rFonts w:ascii="仿宋" w:eastAsia="仿宋" w:hAnsi="仿宋" w:hint="eastAsia"/>
          <w:sz w:val="32"/>
          <w:szCs w:val="32"/>
        </w:rPr>
        <w:t>199.41</w:t>
      </w:r>
      <w:r w:rsidRPr="00D876D5">
        <w:rPr>
          <w:rFonts w:ascii="仿宋" w:eastAsia="仿宋" w:hAnsi="仿宋" w:hint="eastAsia"/>
          <w:sz w:val="32"/>
          <w:szCs w:val="32"/>
        </w:rPr>
        <w:t>万元，</w:t>
      </w:r>
      <w:r w:rsidR="0002229B" w:rsidRPr="00D876D5">
        <w:rPr>
          <w:rFonts w:ascii="仿宋" w:eastAsia="仿宋" w:hAnsi="仿宋" w:hint="eastAsia"/>
          <w:sz w:val="32"/>
          <w:szCs w:val="32"/>
        </w:rPr>
        <w:t>支出决算为</w:t>
      </w:r>
      <w:r w:rsidR="006F7DAD" w:rsidRPr="00D876D5">
        <w:rPr>
          <w:rFonts w:ascii="仿宋" w:eastAsia="仿宋" w:hAnsi="仿宋" w:hint="eastAsia"/>
          <w:sz w:val="32"/>
          <w:szCs w:val="32"/>
        </w:rPr>
        <w:t>214.49</w:t>
      </w:r>
      <w:r w:rsidR="0002229B" w:rsidRPr="00D876D5">
        <w:rPr>
          <w:rFonts w:ascii="仿宋" w:eastAsia="仿宋" w:hAnsi="仿宋" w:hint="eastAsia"/>
          <w:sz w:val="32"/>
          <w:szCs w:val="32"/>
        </w:rPr>
        <w:t>万元，完成年初预算的</w:t>
      </w:r>
      <w:r w:rsidR="006F7DAD" w:rsidRPr="00D876D5">
        <w:rPr>
          <w:rFonts w:ascii="仿宋" w:eastAsia="仿宋" w:hAnsi="仿宋" w:hint="eastAsia"/>
          <w:sz w:val="32"/>
          <w:szCs w:val="32"/>
        </w:rPr>
        <w:t>107.56</w:t>
      </w:r>
      <w:r w:rsidR="0002229B" w:rsidRPr="00D876D5">
        <w:rPr>
          <w:rFonts w:ascii="仿宋" w:eastAsia="仿宋" w:hAnsi="仿宋" w:hint="eastAsia"/>
          <w:sz w:val="32"/>
          <w:szCs w:val="32"/>
        </w:rPr>
        <w:t>%，决算数大于年初预算数的主要原因是：</w:t>
      </w:r>
      <w:r w:rsidR="006F7DAD" w:rsidRPr="00D876D5">
        <w:rPr>
          <w:rFonts w:ascii="仿宋" w:eastAsia="仿宋" w:hAnsi="仿宋" w:hint="eastAsia"/>
          <w:sz w:val="32"/>
          <w:szCs w:val="32"/>
        </w:rPr>
        <w:t>年初未安排2020年度公务交通补贴，年中进行了追加。</w:t>
      </w:r>
    </w:p>
    <w:p w:rsidR="0002229B" w:rsidRPr="00D876D5" w:rsidRDefault="0002229B" w:rsidP="006C52DF">
      <w:pPr>
        <w:pStyle w:val="Default"/>
        <w:spacing w:line="560" w:lineRule="exact"/>
        <w:ind w:firstLineChars="221" w:firstLine="707"/>
        <w:rPr>
          <w:rFonts w:ascii="仿宋" w:eastAsia="仿宋" w:hAnsi="仿宋"/>
          <w:sz w:val="32"/>
          <w:szCs w:val="32"/>
        </w:rPr>
      </w:pPr>
      <w:r w:rsidRPr="00D876D5">
        <w:rPr>
          <w:rFonts w:ascii="仿宋" w:eastAsia="仿宋" w:hAnsi="仿宋" w:hint="eastAsia"/>
          <w:sz w:val="32"/>
          <w:szCs w:val="32"/>
        </w:rPr>
        <w:t>2、一般公共服务（类）</w:t>
      </w:r>
      <w:r w:rsidR="006F7DAD" w:rsidRPr="00D876D5">
        <w:rPr>
          <w:rFonts w:ascii="仿宋" w:eastAsia="仿宋" w:hAnsi="仿宋" w:hint="eastAsia"/>
          <w:sz w:val="32"/>
          <w:szCs w:val="32"/>
        </w:rPr>
        <w:t>统计信息事务</w:t>
      </w:r>
      <w:r w:rsidRPr="00D876D5">
        <w:rPr>
          <w:rFonts w:ascii="仿宋" w:eastAsia="仿宋" w:hAnsi="仿宋" w:hint="eastAsia"/>
          <w:sz w:val="32"/>
          <w:szCs w:val="32"/>
        </w:rPr>
        <w:t>（款）</w:t>
      </w:r>
      <w:r w:rsidR="006F7DAD" w:rsidRPr="00D876D5">
        <w:rPr>
          <w:rFonts w:ascii="仿宋" w:eastAsia="仿宋" w:hAnsi="仿宋" w:hint="eastAsia"/>
          <w:sz w:val="32"/>
          <w:szCs w:val="32"/>
        </w:rPr>
        <w:t>一般行政管理事务</w:t>
      </w:r>
      <w:r w:rsidRPr="00D876D5">
        <w:rPr>
          <w:rFonts w:ascii="仿宋" w:eastAsia="仿宋" w:hAnsi="仿宋" w:hint="eastAsia"/>
          <w:sz w:val="32"/>
          <w:szCs w:val="32"/>
        </w:rPr>
        <w:t>（项）。</w:t>
      </w:r>
    </w:p>
    <w:p w:rsidR="006F7DAD" w:rsidRPr="00D876D5" w:rsidRDefault="0002229B" w:rsidP="006C52DF">
      <w:pPr>
        <w:pStyle w:val="Default"/>
        <w:spacing w:line="560" w:lineRule="exact"/>
        <w:ind w:firstLineChars="221" w:firstLine="707"/>
        <w:rPr>
          <w:rFonts w:ascii="仿宋" w:eastAsia="仿宋" w:hAnsi="仿宋"/>
          <w:sz w:val="32"/>
          <w:szCs w:val="32"/>
        </w:rPr>
      </w:pPr>
      <w:r w:rsidRPr="00D876D5">
        <w:rPr>
          <w:rFonts w:ascii="仿宋" w:eastAsia="仿宋" w:hAnsi="仿宋" w:hint="eastAsia"/>
          <w:sz w:val="32"/>
          <w:szCs w:val="32"/>
        </w:rPr>
        <w:t>年初</w:t>
      </w:r>
      <w:r w:rsidR="006F7DAD" w:rsidRPr="00D876D5">
        <w:rPr>
          <w:rFonts w:ascii="仿宋" w:eastAsia="仿宋" w:hAnsi="仿宋" w:hint="eastAsia"/>
          <w:sz w:val="32"/>
          <w:szCs w:val="32"/>
        </w:rPr>
        <w:t>未安排</w:t>
      </w:r>
      <w:r w:rsidRPr="00D876D5">
        <w:rPr>
          <w:rFonts w:ascii="仿宋" w:eastAsia="仿宋" w:hAnsi="仿宋" w:hint="eastAsia"/>
          <w:sz w:val="32"/>
          <w:szCs w:val="32"/>
        </w:rPr>
        <w:t>预算，支出决算为</w:t>
      </w:r>
      <w:r w:rsidR="006F7DAD" w:rsidRPr="00D876D5">
        <w:rPr>
          <w:rFonts w:ascii="仿宋" w:eastAsia="仿宋" w:hAnsi="仿宋" w:hint="eastAsia"/>
          <w:sz w:val="32"/>
          <w:szCs w:val="32"/>
        </w:rPr>
        <w:t>73.02</w:t>
      </w:r>
      <w:r w:rsidRPr="00D876D5">
        <w:rPr>
          <w:rFonts w:ascii="仿宋" w:eastAsia="仿宋" w:hAnsi="仿宋" w:hint="eastAsia"/>
          <w:sz w:val="32"/>
          <w:szCs w:val="32"/>
        </w:rPr>
        <w:t>万元，决算数大于年初预算数的主要原因是：</w:t>
      </w:r>
      <w:r w:rsidR="006F7DAD" w:rsidRPr="00D876D5">
        <w:rPr>
          <w:rFonts w:ascii="仿宋" w:eastAsia="仿宋" w:hAnsi="仿宋" w:hint="eastAsia"/>
          <w:sz w:val="32"/>
          <w:szCs w:val="32"/>
        </w:rPr>
        <w:t>因工作需要，追加</w:t>
      </w:r>
      <w:r w:rsidR="00426446" w:rsidRPr="00D876D5">
        <w:rPr>
          <w:rFonts w:ascii="仿宋" w:eastAsia="仿宋" w:hAnsi="仿宋" w:hint="eastAsia"/>
          <w:sz w:val="32"/>
          <w:szCs w:val="32"/>
        </w:rPr>
        <w:t>了</w:t>
      </w:r>
      <w:r w:rsidR="006F7DAD" w:rsidRPr="00D876D5">
        <w:rPr>
          <w:rFonts w:ascii="仿宋" w:eastAsia="仿宋" w:hAnsi="仿宋" w:hint="eastAsia"/>
          <w:sz w:val="32"/>
          <w:szCs w:val="32"/>
        </w:rPr>
        <w:t>统计基层基础</w:t>
      </w:r>
      <w:r w:rsidR="00426446" w:rsidRPr="00D876D5">
        <w:rPr>
          <w:rFonts w:ascii="仿宋" w:eastAsia="仿宋" w:hAnsi="仿宋" w:hint="eastAsia"/>
          <w:sz w:val="32"/>
          <w:szCs w:val="32"/>
        </w:rPr>
        <w:t>、县域经济高质量发展培训工作、</w:t>
      </w:r>
      <w:r w:rsidR="00D158AD" w:rsidRPr="00D876D5">
        <w:rPr>
          <w:rFonts w:ascii="仿宋" w:eastAsia="仿宋" w:hAnsi="仿宋" w:hint="eastAsia"/>
          <w:sz w:val="32"/>
          <w:szCs w:val="32"/>
        </w:rPr>
        <w:t>统计信息报送工作</w:t>
      </w:r>
      <w:r w:rsidR="00426446" w:rsidRPr="00D876D5">
        <w:rPr>
          <w:rFonts w:ascii="仿宋" w:eastAsia="仿宋" w:hAnsi="仿宋" w:hint="eastAsia"/>
          <w:sz w:val="32"/>
          <w:szCs w:val="32"/>
        </w:rPr>
        <w:t>等工作</w:t>
      </w:r>
      <w:r w:rsidR="00D158AD" w:rsidRPr="00D876D5">
        <w:rPr>
          <w:rFonts w:ascii="仿宋" w:eastAsia="仿宋" w:hAnsi="仿宋" w:hint="eastAsia"/>
          <w:sz w:val="32"/>
          <w:szCs w:val="32"/>
        </w:rPr>
        <w:t>经费</w:t>
      </w:r>
      <w:r w:rsidR="00426446" w:rsidRPr="00D876D5">
        <w:rPr>
          <w:rFonts w:ascii="仿宋" w:eastAsia="仿宋" w:hAnsi="仿宋" w:hint="eastAsia"/>
          <w:sz w:val="32"/>
          <w:szCs w:val="32"/>
        </w:rPr>
        <w:t>。</w:t>
      </w:r>
    </w:p>
    <w:p w:rsidR="00D158AD" w:rsidRPr="00D876D5" w:rsidRDefault="00D158AD" w:rsidP="006C52DF">
      <w:pPr>
        <w:pStyle w:val="Default"/>
        <w:spacing w:line="560" w:lineRule="exact"/>
        <w:ind w:firstLineChars="221" w:firstLine="707"/>
        <w:rPr>
          <w:rFonts w:ascii="仿宋" w:eastAsia="仿宋" w:hAnsi="仿宋"/>
          <w:sz w:val="32"/>
          <w:szCs w:val="32"/>
        </w:rPr>
      </w:pPr>
      <w:r w:rsidRPr="00D876D5">
        <w:rPr>
          <w:rFonts w:ascii="仿宋" w:eastAsia="仿宋" w:hAnsi="仿宋" w:hint="eastAsia"/>
          <w:sz w:val="32"/>
          <w:szCs w:val="32"/>
        </w:rPr>
        <w:t>3、一般公共服务（类）统计信息事务（款）信息事务（项）。</w:t>
      </w:r>
    </w:p>
    <w:p w:rsidR="00D158AD" w:rsidRPr="00D876D5" w:rsidRDefault="00D158AD" w:rsidP="006C52DF">
      <w:pPr>
        <w:pStyle w:val="Default"/>
        <w:spacing w:line="560" w:lineRule="exact"/>
        <w:ind w:firstLineChars="221" w:firstLine="707"/>
        <w:rPr>
          <w:rFonts w:ascii="仿宋" w:eastAsia="仿宋" w:hAnsi="仿宋"/>
          <w:sz w:val="32"/>
          <w:szCs w:val="32"/>
        </w:rPr>
      </w:pPr>
      <w:r w:rsidRPr="00D876D5">
        <w:rPr>
          <w:rFonts w:ascii="仿宋" w:eastAsia="仿宋" w:hAnsi="仿宋" w:hint="eastAsia"/>
          <w:sz w:val="32"/>
          <w:szCs w:val="32"/>
        </w:rPr>
        <w:t>年初预算为6.16万元，支出决算为18.43万元，完成年初预算的299.2%，决算数大于年初预算数主要是：</w:t>
      </w:r>
      <w:r w:rsidR="00426446" w:rsidRPr="00D876D5">
        <w:rPr>
          <w:rFonts w:ascii="仿宋" w:eastAsia="仿宋" w:hAnsi="仿宋" w:hint="eastAsia"/>
          <w:sz w:val="32"/>
          <w:szCs w:val="32"/>
        </w:rPr>
        <w:t>用于百强工作解决信息咨询和服务费。</w:t>
      </w:r>
    </w:p>
    <w:p w:rsidR="00902A95" w:rsidRPr="00D876D5" w:rsidRDefault="00902A95" w:rsidP="006C52DF">
      <w:pPr>
        <w:pStyle w:val="Default"/>
        <w:spacing w:line="560" w:lineRule="exact"/>
        <w:ind w:firstLineChars="221" w:firstLine="707"/>
        <w:rPr>
          <w:rFonts w:ascii="仿宋" w:eastAsia="仿宋" w:hAnsi="仿宋"/>
          <w:sz w:val="32"/>
          <w:szCs w:val="32"/>
        </w:rPr>
      </w:pPr>
      <w:r w:rsidRPr="00D876D5">
        <w:rPr>
          <w:rFonts w:ascii="仿宋" w:eastAsia="仿宋" w:hAnsi="仿宋" w:hint="eastAsia"/>
          <w:sz w:val="32"/>
          <w:szCs w:val="32"/>
        </w:rPr>
        <w:t>4、一般公共服务（类）统计信息事务（款）统计管理（项）。</w:t>
      </w:r>
    </w:p>
    <w:p w:rsidR="00902A95" w:rsidRPr="00D876D5" w:rsidRDefault="00902A95" w:rsidP="006C52DF">
      <w:pPr>
        <w:pStyle w:val="Default"/>
        <w:spacing w:line="560" w:lineRule="exact"/>
        <w:ind w:firstLineChars="221" w:firstLine="707"/>
        <w:rPr>
          <w:rFonts w:ascii="仿宋" w:eastAsia="仿宋" w:hAnsi="仿宋"/>
          <w:sz w:val="32"/>
          <w:szCs w:val="32"/>
        </w:rPr>
      </w:pPr>
      <w:r w:rsidRPr="00D876D5">
        <w:rPr>
          <w:rFonts w:ascii="仿宋" w:eastAsia="仿宋" w:hAnsi="仿宋" w:hint="eastAsia"/>
          <w:sz w:val="32"/>
          <w:szCs w:val="32"/>
        </w:rPr>
        <w:t>年初预算为8万元，支出决算为8万元，完成年初预算的100%，决算数与年初预算数一致。</w:t>
      </w:r>
    </w:p>
    <w:p w:rsidR="00902A95" w:rsidRPr="00D876D5" w:rsidRDefault="00902A95" w:rsidP="006C52DF">
      <w:pPr>
        <w:pStyle w:val="Default"/>
        <w:spacing w:line="560" w:lineRule="exact"/>
        <w:ind w:firstLineChars="221" w:firstLine="707"/>
        <w:rPr>
          <w:rFonts w:ascii="仿宋" w:eastAsia="仿宋" w:hAnsi="仿宋"/>
          <w:sz w:val="32"/>
          <w:szCs w:val="32"/>
        </w:rPr>
      </w:pPr>
      <w:r w:rsidRPr="00D876D5">
        <w:rPr>
          <w:rFonts w:ascii="仿宋" w:eastAsia="仿宋" w:hAnsi="仿宋" w:hint="eastAsia"/>
          <w:sz w:val="32"/>
          <w:szCs w:val="32"/>
        </w:rPr>
        <w:t>5、一般公共服务（类）统计信息事务（款）专项普查活动（项）。</w:t>
      </w:r>
    </w:p>
    <w:p w:rsidR="00902A95" w:rsidRPr="00D876D5" w:rsidRDefault="00902A95" w:rsidP="006C52DF">
      <w:pPr>
        <w:pStyle w:val="Default"/>
        <w:spacing w:line="560" w:lineRule="exact"/>
        <w:ind w:firstLineChars="221" w:firstLine="707"/>
        <w:rPr>
          <w:rFonts w:ascii="仿宋" w:eastAsia="仿宋" w:hAnsi="仿宋"/>
          <w:sz w:val="32"/>
          <w:szCs w:val="32"/>
        </w:rPr>
      </w:pPr>
      <w:r w:rsidRPr="00D876D5">
        <w:rPr>
          <w:rFonts w:ascii="仿宋" w:eastAsia="仿宋" w:hAnsi="仿宋" w:hint="eastAsia"/>
          <w:sz w:val="32"/>
          <w:szCs w:val="32"/>
        </w:rPr>
        <w:t>年初预算为80万元，支出决算为180万元，完成年初预算的225%，决算数大于年初预算数的主要原因是：</w:t>
      </w:r>
      <w:r w:rsidR="00DB2ABF" w:rsidRPr="00D876D5">
        <w:rPr>
          <w:rFonts w:ascii="仿宋" w:eastAsia="仿宋" w:hAnsi="仿宋" w:hint="eastAsia"/>
          <w:sz w:val="32"/>
          <w:szCs w:val="32"/>
        </w:rPr>
        <w:t>因普查工作的需要，追加七人普工作经费100万元。</w:t>
      </w:r>
    </w:p>
    <w:p w:rsidR="00DB2ABF" w:rsidRPr="00D876D5" w:rsidRDefault="00DB2ABF" w:rsidP="006C52DF">
      <w:pPr>
        <w:pStyle w:val="Default"/>
        <w:spacing w:line="560" w:lineRule="exact"/>
        <w:ind w:firstLineChars="221" w:firstLine="707"/>
        <w:rPr>
          <w:rFonts w:ascii="仿宋" w:eastAsia="仿宋" w:hAnsi="仿宋"/>
          <w:sz w:val="32"/>
          <w:szCs w:val="32"/>
        </w:rPr>
      </w:pPr>
      <w:r w:rsidRPr="00D876D5">
        <w:rPr>
          <w:rFonts w:ascii="仿宋" w:eastAsia="仿宋" w:hAnsi="仿宋" w:hint="eastAsia"/>
          <w:sz w:val="32"/>
          <w:szCs w:val="32"/>
        </w:rPr>
        <w:t>6、一般公共服务（类）统计信息事务（款）统计抽样调查（项）。</w:t>
      </w:r>
    </w:p>
    <w:p w:rsidR="00DB2ABF" w:rsidRPr="00D876D5" w:rsidRDefault="00DB2ABF" w:rsidP="006C52DF">
      <w:pPr>
        <w:pStyle w:val="Default"/>
        <w:spacing w:line="560" w:lineRule="exact"/>
        <w:ind w:firstLineChars="221" w:firstLine="707"/>
        <w:rPr>
          <w:rFonts w:ascii="仿宋" w:eastAsia="仿宋" w:hAnsi="仿宋"/>
          <w:sz w:val="32"/>
          <w:szCs w:val="32"/>
        </w:rPr>
      </w:pPr>
      <w:r w:rsidRPr="00D876D5">
        <w:rPr>
          <w:rFonts w:ascii="仿宋" w:eastAsia="仿宋" w:hAnsi="仿宋" w:hint="eastAsia"/>
          <w:sz w:val="32"/>
          <w:szCs w:val="32"/>
        </w:rPr>
        <w:t xml:space="preserve">年初未安排预算，支出决算为5万元，决算数大于年初预算数的主要原因是：省局转拨统计抽样调查经费5万元。 </w:t>
      </w:r>
    </w:p>
    <w:p w:rsidR="00EB4E2E" w:rsidRPr="00D876D5" w:rsidRDefault="00EB4E2E" w:rsidP="006C52DF">
      <w:pPr>
        <w:pStyle w:val="Default"/>
        <w:spacing w:line="560" w:lineRule="exact"/>
        <w:ind w:firstLineChars="221" w:firstLine="707"/>
        <w:rPr>
          <w:rFonts w:ascii="仿宋" w:eastAsia="仿宋" w:hAnsi="仿宋"/>
          <w:sz w:val="32"/>
          <w:szCs w:val="32"/>
        </w:rPr>
      </w:pPr>
      <w:r w:rsidRPr="00D876D5">
        <w:rPr>
          <w:rFonts w:ascii="仿宋" w:eastAsia="仿宋" w:hAnsi="仿宋" w:hint="eastAsia"/>
          <w:sz w:val="32"/>
          <w:szCs w:val="32"/>
        </w:rPr>
        <w:t>7、一般公共服务（类）统计信息事务（款）事业运行（项）。</w:t>
      </w:r>
    </w:p>
    <w:p w:rsidR="00EB4E2E" w:rsidRPr="00D876D5" w:rsidRDefault="00EB4E2E" w:rsidP="006C52DF">
      <w:pPr>
        <w:pStyle w:val="Default"/>
        <w:spacing w:line="560" w:lineRule="exact"/>
        <w:ind w:firstLineChars="221" w:firstLine="707"/>
        <w:rPr>
          <w:rFonts w:ascii="仿宋" w:eastAsia="仿宋" w:hAnsi="仿宋"/>
          <w:sz w:val="32"/>
          <w:szCs w:val="32"/>
        </w:rPr>
      </w:pPr>
      <w:r w:rsidRPr="00D876D5">
        <w:rPr>
          <w:rFonts w:ascii="仿宋" w:eastAsia="仿宋" w:hAnsi="仿宋" w:hint="eastAsia"/>
          <w:sz w:val="32"/>
          <w:szCs w:val="32"/>
        </w:rPr>
        <w:t>年初未安排预算，支出决算为22.79万元，决算数大于年初预算数的主要原因是：</w:t>
      </w:r>
      <w:r w:rsidR="00426446" w:rsidRPr="00D876D5">
        <w:rPr>
          <w:rFonts w:ascii="仿宋" w:eastAsia="仿宋" w:hAnsi="仿宋" w:hint="eastAsia"/>
          <w:sz w:val="32"/>
          <w:szCs w:val="32"/>
        </w:rPr>
        <w:t>追加2020年度民调工作经费。</w:t>
      </w:r>
    </w:p>
    <w:p w:rsidR="00EB4E2E" w:rsidRPr="00D876D5" w:rsidRDefault="00EB4E2E" w:rsidP="006C52DF">
      <w:pPr>
        <w:pStyle w:val="Default"/>
        <w:spacing w:line="560" w:lineRule="exact"/>
        <w:ind w:firstLineChars="221" w:firstLine="707"/>
        <w:rPr>
          <w:rFonts w:ascii="仿宋" w:eastAsia="仿宋" w:hAnsi="仿宋"/>
          <w:sz w:val="32"/>
          <w:szCs w:val="32"/>
        </w:rPr>
      </w:pPr>
      <w:r w:rsidRPr="00D876D5">
        <w:rPr>
          <w:rFonts w:ascii="仿宋" w:eastAsia="仿宋" w:hAnsi="仿宋" w:hint="eastAsia"/>
          <w:sz w:val="32"/>
          <w:szCs w:val="32"/>
        </w:rPr>
        <w:t>8、一般公共服务（类）统计信息事务（款）其他统计信息事务支出（项）。</w:t>
      </w:r>
    </w:p>
    <w:p w:rsidR="00BE40B7" w:rsidRPr="00D876D5" w:rsidRDefault="00EB4E2E" w:rsidP="006C52DF">
      <w:pPr>
        <w:widowControl/>
        <w:snapToGrid w:val="0"/>
        <w:spacing w:line="560" w:lineRule="exact"/>
        <w:ind w:firstLineChars="221" w:firstLine="707"/>
        <w:rPr>
          <w:rFonts w:ascii="仿宋" w:eastAsia="仿宋" w:hAnsi="仿宋"/>
          <w:sz w:val="32"/>
          <w:szCs w:val="32"/>
        </w:rPr>
      </w:pPr>
      <w:r w:rsidRPr="00D876D5">
        <w:rPr>
          <w:rFonts w:ascii="仿宋" w:eastAsia="仿宋" w:hAnsi="仿宋" w:hint="eastAsia"/>
          <w:sz w:val="32"/>
          <w:szCs w:val="32"/>
        </w:rPr>
        <w:lastRenderedPageBreak/>
        <w:t>年初预算为98万元，支出决算为41.26万元，完成年初预算的42.1%，主要原因是：</w:t>
      </w:r>
      <w:r w:rsidR="00180FE8" w:rsidRPr="00D876D5">
        <w:rPr>
          <w:rFonts w:ascii="仿宋" w:eastAsia="仿宋" w:hAnsi="仿宋" w:hint="eastAsia"/>
          <w:sz w:val="32"/>
          <w:szCs w:val="32"/>
        </w:rPr>
        <w:t>年初安排2020年度重要经济指标奖励经费40万元，安排湘潭县2020年度经济目标考核8万元，截止到2020年底各项经济指标考核结果未公布，导致该款项未执行到位。</w:t>
      </w:r>
    </w:p>
    <w:p w:rsidR="00EB4E2E" w:rsidRPr="00D876D5" w:rsidRDefault="00BE40B7" w:rsidP="006C52DF">
      <w:pPr>
        <w:pStyle w:val="Default"/>
        <w:spacing w:line="560" w:lineRule="exact"/>
        <w:ind w:firstLineChars="221" w:firstLine="707"/>
        <w:rPr>
          <w:rFonts w:ascii="仿宋" w:eastAsia="仿宋" w:hAnsi="仿宋"/>
          <w:sz w:val="32"/>
          <w:szCs w:val="32"/>
        </w:rPr>
      </w:pPr>
      <w:r w:rsidRPr="00D876D5">
        <w:rPr>
          <w:rFonts w:ascii="仿宋" w:eastAsia="仿宋" w:hAnsi="仿宋" w:hint="eastAsia"/>
          <w:sz w:val="32"/>
          <w:szCs w:val="32"/>
        </w:rPr>
        <w:t>9、社会保障和就业支出（类）人力资源和社会保障管理事务（款）行政运行（项）</w:t>
      </w:r>
      <w:r w:rsidR="00EB4E2E" w:rsidRPr="00D876D5">
        <w:rPr>
          <w:rFonts w:ascii="仿宋" w:eastAsia="仿宋" w:hAnsi="仿宋" w:hint="eastAsia"/>
          <w:sz w:val="32"/>
          <w:szCs w:val="32"/>
        </w:rPr>
        <w:t xml:space="preserve"> </w:t>
      </w:r>
    </w:p>
    <w:p w:rsidR="00BE40B7" w:rsidRPr="00D876D5" w:rsidRDefault="00BE40B7" w:rsidP="006C52DF">
      <w:pPr>
        <w:pStyle w:val="Default"/>
        <w:spacing w:line="560" w:lineRule="exact"/>
        <w:ind w:firstLineChars="221" w:firstLine="707"/>
        <w:rPr>
          <w:rFonts w:ascii="仿宋" w:eastAsia="仿宋" w:hAnsi="仿宋"/>
          <w:sz w:val="32"/>
          <w:szCs w:val="32"/>
        </w:rPr>
      </w:pPr>
      <w:r w:rsidRPr="00D876D5">
        <w:rPr>
          <w:rFonts w:ascii="仿宋" w:eastAsia="仿宋" w:hAnsi="仿宋" w:hint="eastAsia"/>
          <w:sz w:val="32"/>
          <w:szCs w:val="32"/>
        </w:rPr>
        <w:t xml:space="preserve">年初未安排预算，支出决算为7.17万元，决算数大于年初预算数的主要原因是：2020年因疫情防控，实际产生相应的支出。 </w:t>
      </w:r>
    </w:p>
    <w:p w:rsidR="00DD5FE9" w:rsidRPr="00D876D5" w:rsidRDefault="00DD5FE9" w:rsidP="0078039A">
      <w:pPr>
        <w:pStyle w:val="Default"/>
        <w:spacing w:line="560" w:lineRule="exact"/>
        <w:ind w:firstLineChars="196" w:firstLine="630"/>
        <w:rPr>
          <w:rFonts w:ascii="仿宋" w:eastAsia="仿宋" w:hAnsi="仿宋"/>
          <w:b/>
          <w:sz w:val="32"/>
          <w:szCs w:val="32"/>
        </w:rPr>
      </w:pPr>
      <w:r w:rsidRPr="00D876D5">
        <w:rPr>
          <w:rFonts w:ascii="仿宋" w:eastAsia="仿宋" w:hAnsi="仿宋" w:hint="eastAsia"/>
          <w:b/>
          <w:sz w:val="32"/>
          <w:szCs w:val="32"/>
        </w:rPr>
        <w:t>六、一般公共预算财政拨款基本支出决算情况说明</w:t>
      </w:r>
    </w:p>
    <w:p w:rsidR="0002229B" w:rsidRPr="00D876D5" w:rsidRDefault="0027426B" w:rsidP="0078039A">
      <w:pPr>
        <w:pStyle w:val="Default"/>
        <w:spacing w:line="560" w:lineRule="exact"/>
        <w:ind w:firstLineChars="200" w:firstLine="640"/>
        <w:rPr>
          <w:rFonts w:ascii="仿宋" w:eastAsia="仿宋" w:hAnsi="仿宋"/>
          <w:sz w:val="32"/>
          <w:szCs w:val="32"/>
        </w:rPr>
      </w:pPr>
      <w:r w:rsidRPr="00D876D5">
        <w:rPr>
          <w:rFonts w:ascii="仿宋" w:eastAsia="仿宋" w:hAnsi="仿宋" w:hint="eastAsia"/>
          <w:sz w:val="32"/>
          <w:szCs w:val="32"/>
        </w:rPr>
        <w:t>20</w:t>
      </w:r>
      <w:r w:rsidR="00041E3F" w:rsidRPr="00D876D5">
        <w:rPr>
          <w:rFonts w:ascii="仿宋" w:eastAsia="仿宋" w:hAnsi="仿宋" w:hint="eastAsia"/>
          <w:sz w:val="32"/>
          <w:szCs w:val="32"/>
        </w:rPr>
        <w:t>20</w:t>
      </w:r>
      <w:r w:rsidRPr="00D876D5">
        <w:rPr>
          <w:rFonts w:ascii="仿宋" w:eastAsia="仿宋" w:hAnsi="仿宋" w:hint="eastAsia"/>
          <w:sz w:val="32"/>
          <w:szCs w:val="32"/>
        </w:rPr>
        <w:t>年度财政拨款基本支出</w:t>
      </w:r>
      <w:r w:rsidR="000C4E2E" w:rsidRPr="00D876D5">
        <w:rPr>
          <w:rFonts w:ascii="仿宋" w:eastAsia="仿宋" w:hAnsi="仿宋" w:hint="eastAsia"/>
          <w:sz w:val="32"/>
          <w:szCs w:val="32"/>
        </w:rPr>
        <w:t>230.16</w:t>
      </w:r>
      <w:r w:rsidRPr="00D876D5">
        <w:rPr>
          <w:rFonts w:ascii="仿宋" w:eastAsia="仿宋" w:hAnsi="仿宋" w:hint="eastAsia"/>
          <w:sz w:val="32"/>
          <w:szCs w:val="32"/>
        </w:rPr>
        <w:t>万元，其中：人员经费</w:t>
      </w:r>
      <w:r w:rsidR="000C4E2E" w:rsidRPr="00D876D5">
        <w:rPr>
          <w:rFonts w:ascii="仿宋" w:eastAsia="仿宋" w:hAnsi="仿宋" w:hint="eastAsia"/>
          <w:sz w:val="32"/>
          <w:szCs w:val="32"/>
        </w:rPr>
        <w:t>195.73</w:t>
      </w:r>
      <w:r w:rsidRPr="00D876D5">
        <w:rPr>
          <w:rFonts w:ascii="仿宋" w:eastAsia="仿宋" w:hAnsi="仿宋" w:hint="eastAsia"/>
          <w:sz w:val="32"/>
          <w:szCs w:val="32"/>
        </w:rPr>
        <w:t>万元，</w:t>
      </w:r>
      <w:r w:rsidR="00074155" w:rsidRPr="00D876D5">
        <w:rPr>
          <w:rFonts w:ascii="仿宋" w:eastAsia="仿宋" w:hAnsi="仿宋" w:hint="eastAsia"/>
          <w:sz w:val="32"/>
          <w:szCs w:val="32"/>
        </w:rPr>
        <w:t>占基本支出的</w:t>
      </w:r>
      <w:r w:rsidR="000C4E2E" w:rsidRPr="00D876D5">
        <w:rPr>
          <w:rFonts w:ascii="仿宋" w:eastAsia="仿宋" w:hAnsi="仿宋" w:hint="eastAsia"/>
          <w:sz w:val="32"/>
          <w:szCs w:val="32"/>
        </w:rPr>
        <w:t>85</w:t>
      </w:r>
      <w:r w:rsidR="00074155" w:rsidRPr="00D876D5">
        <w:rPr>
          <w:rFonts w:ascii="仿宋" w:eastAsia="仿宋" w:hAnsi="仿宋" w:hint="eastAsia"/>
          <w:sz w:val="32"/>
          <w:szCs w:val="32"/>
        </w:rPr>
        <w:t>%,</w:t>
      </w:r>
      <w:r w:rsidRPr="00D876D5">
        <w:rPr>
          <w:rFonts w:ascii="仿宋" w:eastAsia="仿宋" w:hAnsi="仿宋" w:hint="eastAsia"/>
          <w:sz w:val="32"/>
          <w:szCs w:val="32"/>
        </w:rPr>
        <w:t>主要包括基本工资、津贴补贴、奖金、伙食补助费</w:t>
      </w:r>
      <w:r w:rsidR="000C4E2E" w:rsidRPr="00D876D5">
        <w:rPr>
          <w:rFonts w:ascii="仿宋" w:eastAsia="仿宋" w:hAnsi="仿宋" w:hint="eastAsia"/>
          <w:sz w:val="32"/>
          <w:szCs w:val="32"/>
        </w:rPr>
        <w:t>、机关事业单位基本养老保险缴费、职业年金缴费、职工基本医疗保险缴费</w:t>
      </w:r>
      <w:r w:rsidR="00A52625" w:rsidRPr="00D876D5">
        <w:rPr>
          <w:rFonts w:ascii="仿宋" w:eastAsia="仿宋" w:hAnsi="仿宋" w:hint="eastAsia"/>
          <w:sz w:val="32"/>
          <w:szCs w:val="32"/>
        </w:rPr>
        <w:t>、住房公积金、其他工资福利支出、生活补助、其他对个人和家庭的补助等</w:t>
      </w:r>
      <w:r w:rsidRPr="00D876D5">
        <w:rPr>
          <w:rFonts w:ascii="仿宋" w:eastAsia="仿宋" w:hAnsi="仿宋" w:hint="eastAsia"/>
          <w:sz w:val="32"/>
          <w:szCs w:val="32"/>
        </w:rPr>
        <w:t>；公用经费</w:t>
      </w:r>
      <w:r w:rsidR="00A52625" w:rsidRPr="00D876D5">
        <w:rPr>
          <w:rFonts w:ascii="仿宋" w:eastAsia="仿宋" w:hAnsi="仿宋" w:hint="eastAsia"/>
          <w:sz w:val="32"/>
          <w:szCs w:val="32"/>
        </w:rPr>
        <w:t>34.43</w:t>
      </w:r>
      <w:r w:rsidRPr="00D876D5">
        <w:rPr>
          <w:rFonts w:ascii="仿宋" w:eastAsia="仿宋" w:hAnsi="仿宋" w:hint="eastAsia"/>
          <w:sz w:val="32"/>
          <w:szCs w:val="32"/>
        </w:rPr>
        <w:t>万元，</w:t>
      </w:r>
      <w:r w:rsidR="00074155" w:rsidRPr="00D876D5">
        <w:rPr>
          <w:rFonts w:ascii="仿宋" w:eastAsia="仿宋" w:hAnsi="仿宋" w:hint="eastAsia"/>
          <w:sz w:val="32"/>
          <w:szCs w:val="32"/>
        </w:rPr>
        <w:t>占基本支出的</w:t>
      </w:r>
      <w:r w:rsidR="00A52625" w:rsidRPr="00D876D5">
        <w:rPr>
          <w:rFonts w:ascii="仿宋" w:eastAsia="仿宋" w:hAnsi="仿宋" w:hint="eastAsia"/>
          <w:sz w:val="32"/>
          <w:szCs w:val="32"/>
        </w:rPr>
        <w:t>15</w:t>
      </w:r>
      <w:r w:rsidR="00074155" w:rsidRPr="00D876D5">
        <w:rPr>
          <w:rFonts w:ascii="仿宋" w:eastAsia="仿宋" w:hAnsi="仿宋" w:hint="eastAsia"/>
          <w:sz w:val="32"/>
          <w:szCs w:val="32"/>
        </w:rPr>
        <w:t>%，</w:t>
      </w:r>
      <w:r w:rsidRPr="00D876D5">
        <w:rPr>
          <w:rFonts w:ascii="仿宋" w:eastAsia="仿宋" w:hAnsi="仿宋" w:hint="eastAsia"/>
          <w:sz w:val="32"/>
          <w:szCs w:val="32"/>
        </w:rPr>
        <w:t>主要包括</w:t>
      </w:r>
      <w:r w:rsidR="00FE16FA" w:rsidRPr="00D876D5">
        <w:rPr>
          <w:rFonts w:ascii="仿宋" w:eastAsia="仿宋" w:hAnsi="仿宋" w:hint="eastAsia"/>
          <w:sz w:val="32"/>
          <w:szCs w:val="32"/>
        </w:rPr>
        <w:t>办公费、印刷费、</w:t>
      </w:r>
      <w:r w:rsidR="00A52625" w:rsidRPr="00D876D5">
        <w:rPr>
          <w:rFonts w:ascii="仿宋" w:eastAsia="仿宋" w:hAnsi="仿宋" w:hint="eastAsia"/>
          <w:sz w:val="32"/>
          <w:szCs w:val="32"/>
        </w:rPr>
        <w:t>水电费、邮电费、差旅费、维修费、会议费、培训费、公务接待费、工会经费、其他交通费用、其他商品和服务支出等</w:t>
      </w:r>
      <w:r w:rsidR="005767CC" w:rsidRPr="00D876D5">
        <w:rPr>
          <w:rFonts w:ascii="仿宋" w:eastAsia="仿宋" w:hAnsi="仿宋" w:hint="eastAsia"/>
          <w:sz w:val="32"/>
          <w:szCs w:val="32"/>
        </w:rPr>
        <w:t>。</w:t>
      </w:r>
    </w:p>
    <w:p w:rsidR="00DD5FE9" w:rsidRPr="00D876D5" w:rsidRDefault="00DD5FE9" w:rsidP="0078039A">
      <w:pPr>
        <w:pStyle w:val="Default"/>
        <w:spacing w:line="560" w:lineRule="exact"/>
        <w:ind w:firstLineChars="196" w:firstLine="630"/>
        <w:rPr>
          <w:rFonts w:ascii="仿宋" w:eastAsia="仿宋" w:hAnsi="仿宋"/>
          <w:b/>
          <w:sz w:val="32"/>
          <w:szCs w:val="32"/>
        </w:rPr>
      </w:pPr>
      <w:r w:rsidRPr="00D876D5">
        <w:rPr>
          <w:rFonts w:ascii="仿宋" w:eastAsia="仿宋" w:hAnsi="仿宋" w:hint="eastAsia"/>
          <w:b/>
          <w:sz w:val="32"/>
          <w:szCs w:val="32"/>
        </w:rPr>
        <w:t>七、一般公共预算财政拨款三公经费支出决算情况说明</w:t>
      </w:r>
    </w:p>
    <w:p w:rsidR="005767CC" w:rsidRPr="00D876D5" w:rsidRDefault="005767CC" w:rsidP="00A01AAA">
      <w:pPr>
        <w:pStyle w:val="Default"/>
        <w:spacing w:line="560" w:lineRule="exact"/>
        <w:ind w:firstLineChars="220" w:firstLine="707"/>
        <w:rPr>
          <w:rFonts w:ascii="仿宋" w:eastAsia="仿宋" w:hAnsi="仿宋"/>
          <w:b/>
          <w:sz w:val="32"/>
          <w:szCs w:val="32"/>
        </w:rPr>
      </w:pPr>
      <w:r w:rsidRPr="00D876D5">
        <w:rPr>
          <w:rFonts w:ascii="仿宋" w:eastAsia="仿宋" w:hAnsi="仿宋" w:hint="eastAsia"/>
          <w:b/>
          <w:sz w:val="32"/>
          <w:szCs w:val="32"/>
        </w:rPr>
        <w:t>（一）“三公”经费财政拨款支出决算总体情况说明</w:t>
      </w:r>
    </w:p>
    <w:p w:rsidR="00590D9F" w:rsidRPr="00D876D5" w:rsidRDefault="00590D9F" w:rsidP="0078039A">
      <w:pPr>
        <w:pStyle w:val="Default"/>
        <w:spacing w:line="560" w:lineRule="exact"/>
        <w:ind w:firstLineChars="250" w:firstLine="800"/>
        <w:rPr>
          <w:rFonts w:ascii="仿宋" w:eastAsia="仿宋" w:hAnsi="仿宋"/>
          <w:sz w:val="32"/>
          <w:szCs w:val="32"/>
        </w:rPr>
      </w:pPr>
      <w:r w:rsidRPr="00D876D5">
        <w:rPr>
          <w:rFonts w:ascii="仿宋" w:eastAsia="仿宋" w:hAnsi="仿宋" w:hint="eastAsia"/>
          <w:sz w:val="32"/>
          <w:szCs w:val="32"/>
        </w:rPr>
        <w:t>“三公”经费财政拨款支出预算为</w:t>
      </w:r>
      <w:r w:rsidR="00EE33B5">
        <w:rPr>
          <w:rFonts w:ascii="仿宋" w:eastAsia="仿宋" w:hAnsi="仿宋" w:hint="eastAsia"/>
          <w:sz w:val="32"/>
          <w:szCs w:val="32"/>
        </w:rPr>
        <w:t>1.764</w:t>
      </w:r>
      <w:r w:rsidRPr="00D876D5">
        <w:rPr>
          <w:rFonts w:ascii="仿宋" w:eastAsia="仿宋" w:hAnsi="仿宋" w:hint="eastAsia"/>
          <w:sz w:val="32"/>
          <w:szCs w:val="32"/>
        </w:rPr>
        <w:t>万元，支出决算为</w:t>
      </w:r>
      <w:r w:rsidR="008F6B65" w:rsidRPr="00D876D5">
        <w:rPr>
          <w:rFonts w:ascii="仿宋" w:eastAsia="仿宋" w:hAnsi="仿宋" w:hint="eastAsia"/>
          <w:sz w:val="32"/>
          <w:szCs w:val="32"/>
        </w:rPr>
        <w:t>2.48</w:t>
      </w:r>
      <w:r w:rsidRPr="00D876D5">
        <w:rPr>
          <w:rFonts w:ascii="仿宋" w:eastAsia="仿宋" w:hAnsi="仿宋" w:hint="eastAsia"/>
          <w:sz w:val="32"/>
          <w:szCs w:val="32"/>
        </w:rPr>
        <w:t>万元，完成预算的</w:t>
      </w:r>
      <w:r w:rsidR="008F6B65" w:rsidRPr="00D876D5">
        <w:rPr>
          <w:rFonts w:ascii="仿宋" w:eastAsia="仿宋" w:hAnsi="仿宋" w:hint="eastAsia"/>
          <w:sz w:val="32"/>
          <w:szCs w:val="32"/>
        </w:rPr>
        <w:t>1</w:t>
      </w:r>
      <w:r w:rsidR="00EE33B5">
        <w:rPr>
          <w:rFonts w:ascii="仿宋" w:eastAsia="仿宋" w:hAnsi="仿宋" w:hint="eastAsia"/>
          <w:sz w:val="32"/>
          <w:szCs w:val="32"/>
        </w:rPr>
        <w:t>4</w:t>
      </w:r>
      <w:r w:rsidR="008F6B65" w:rsidRPr="00D876D5">
        <w:rPr>
          <w:rFonts w:ascii="仿宋" w:eastAsia="仿宋" w:hAnsi="仿宋" w:hint="eastAsia"/>
          <w:sz w:val="32"/>
          <w:szCs w:val="32"/>
        </w:rPr>
        <w:t>0</w:t>
      </w:r>
      <w:r w:rsidR="00EE33B5">
        <w:rPr>
          <w:rFonts w:ascii="仿宋" w:eastAsia="仿宋" w:hAnsi="仿宋" w:hint="eastAsia"/>
          <w:sz w:val="32"/>
          <w:szCs w:val="32"/>
        </w:rPr>
        <w:t>.6</w:t>
      </w:r>
      <w:r w:rsidRPr="00D876D5">
        <w:rPr>
          <w:rFonts w:ascii="仿宋" w:eastAsia="仿宋" w:hAnsi="仿宋" w:hint="eastAsia"/>
          <w:sz w:val="32"/>
          <w:szCs w:val="32"/>
        </w:rPr>
        <w:t>%，其中：</w:t>
      </w:r>
    </w:p>
    <w:p w:rsidR="00590D9F" w:rsidRPr="00D876D5" w:rsidRDefault="00590D9F" w:rsidP="0078039A">
      <w:pPr>
        <w:pStyle w:val="Default"/>
        <w:spacing w:line="560" w:lineRule="exact"/>
        <w:ind w:firstLineChars="250" w:firstLine="800"/>
        <w:rPr>
          <w:rFonts w:ascii="仿宋" w:eastAsia="仿宋" w:hAnsi="仿宋"/>
          <w:sz w:val="32"/>
          <w:szCs w:val="32"/>
        </w:rPr>
      </w:pPr>
      <w:r w:rsidRPr="00D876D5">
        <w:rPr>
          <w:rFonts w:ascii="仿宋" w:eastAsia="仿宋" w:hAnsi="仿宋" w:hint="eastAsia"/>
          <w:sz w:val="32"/>
          <w:szCs w:val="32"/>
        </w:rPr>
        <w:t>因公出国（境）费支出预算为</w:t>
      </w:r>
      <w:r w:rsidR="008F6B65" w:rsidRPr="00D876D5">
        <w:rPr>
          <w:rFonts w:ascii="仿宋" w:eastAsia="仿宋" w:hAnsi="仿宋" w:hint="eastAsia"/>
          <w:sz w:val="32"/>
          <w:szCs w:val="32"/>
        </w:rPr>
        <w:t>0</w:t>
      </w:r>
      <w:r w:rsidRPr="00D876D5">
        <w:rPr>
          <w:rFonts w:ascii="仿宋" w:eastAsia="仿宋" w:hAnsi="仿宋" w:hint="eastAsia"/>
          <w:sz w:val="32"/>
          <w:szCs w:val="32"/>
        </w:rPr>
        <w:t>万元，支出决算为</w:t>
      </w:r>
      <w:r w:rsidR="008F6B65" w:rsidRPr="00D876D5">
        <w:rPr>
          <w:rFonts w:ascii="仿宋" w:eastAsia="仿宋" w:hAnsi="仿宋" w:hint="eastAsia"/>
          <w:sz w:val="32"/>
          <w:szCs w:val="32"/>
        </w:rPr>
        <w:t>0</w:t>
      </w:r>
      <w:r w:rsidRPr="00D876D5">
        <w:rPr>
          <w:rFonts w:ascii="仿宋" w:eastAsia="仿宋" w:hAnsi="仿宋" w:hint="eastAsia"/>
          <w:sz w:val="32"/>
          <w:szCs w:val="32"/>
        </w:rPr>
        <w:t>万元，与上年</w:t>
      </w:r>
      <w:r w:rsidR="008F6B65" w:rsidRPr="00D876D5">
        <w:rPr>
          <w:rFonts w:ascii="仿宋" w:eastAsia="仿宋" w:hAnsi="仿宋" w:hint="eastAsia"/>
          <w:sz w:val="32"/>
          <w:szCs w:val="32"/>
        </w:rPr>
        <w:t>持平</w:t>
      </w:r>
      <w:r w:rsidR="004717A2" w:rsidRPr="00D876D5">
        <w:rPr>
          <w:rFonts w:ascii="仿宋" w:eastAsia="仿宋" w:hAnsi="仿宋" w:hint="eastAsia"/>
          <w:sz w:val="32"/>
          <w:szCs w:val="32"/>
        </w:rPr>
        <w:t>。</w:t>
      </w:r>
    </w:p>
    <w:p w:rsidR="005767CC" w:rsidRPr="00D876D5" w:rsidRDefault="00590D9F" w:rsidP="0078039A">
      <w:pPr>
        <w:pStyle w:val="Default"/>
        <w:spacing w:line="560" w:lineRule="exact"/>
        <w:ind w:firstLineChars="250" w:firstLine="800"/>
        <w:rPr>
          <w:rFonts w:ascii="仿宋" w:eastAsia="仿宋" w:hAnsi="仿宋"/>
          <w:sz w:val="32"/>
          <w:szCs w:val="32"/>
        </w:rPr>
      </w:pPr>
      <w:r w:rsidRPr="00D876D5">
        <w:rPr>
          <w:rFonts w:ascii="仿宋" w:eastAsia="仿宋" w:hAnsi="仿宋" w:hint="eastAsia"/>
          <w:sz w:val="32"/>
          <w:szCs w:val="32"/>
        </w:rPr>
        <w:t>公务接待费</w:t>
      </w:r>
      <w:r w:rsidR="004717A2" w:rsidRPr="00D876D5">
        <w:rPr>
          <w:rFonts w:ascii="仿宋" w:eastAsia="仿宋" w:hAnsi="仿宋" w:hint="eastAsia"/>
          <w:sz w:val="32"/>
          <w:szCs w:val="32"/>
        </w:rPr>
        <w:t>支出预算为</w:t>
      </w:r>
      <w:r w:rsidR="001E77AD">
        <w:rPr>
          <w:rFonts w:ascii="仿宋" w:eastAsia="仿宋" w:hAnsi="仿宋" w:hint="eastAsia"/>
          <w:sz w:val="32"/>
          <w:szCs w:val="32"/>
        </w:rPr>
        <w:t>1.764</w:t>
      </w:r>
      <w:r w:rsidR="004717A2" w:rsidRPr="00D876D5">
        <w:rPr>
          <w:rFonts w:ascii="仿宋" w:eastAsia="仿宋" w:hAnsi="仿宋" w:hint="eastAsia"/>
          <w:sz w:val="32"/>
          <w:szCs w:val="32"/>
        </w:rPr>
        <w:t>万元，支出决算为</w:t>
      </w:r>
      <w:r w:rsidR="008F6B65" w:rsidRPr="00D876D5">
        <w:rPr>
          <w:rFonts w:ascii="仿宋" w:eastAsia="仿宋" w:hAnsi="仿宋" w:hint="eastAsia"/>
          <w:sz w:val="32"/>
          <w:szCs w:val="32"/>
        </w:rPr>
        <w:t>2.48</w:t>
      </w:r>
      <w:r w:rsidR="004717A2" w:rsidRPr="00D876D5">
        <w:rPr>
          <w:rFonts w:ascii="仿宋" w:eastAsia="仿宋" w:hAnsi="仿宋" w:hint="eastAsia"/>
          <w:sz w:val="32"/>
          <w:szCs w:val="32"/>
        </w:rPr>
        <w:t>万元，完成预算的</w:t>
      </w:r>
      <w:r w:rsidR="001E77AD">
        <w:rPr>
          <w:rFonts w:ascii="仿宋" w:eastAsia="仿宋" w:hAnsi="仿宋" w:hint="eastAsia"/>
          <w:sz w:val="32"/>
          <w:szCs w:val="32"/>
        </w:rPr>
        <w:t>14</w:t>
      </w:r>
      <w:r w:rsidR="008F6B65" w:rsidRPr="00D876D5">
        <w:rPr>
          <w:rFonts w:ascii="仿宋" w:eastAsia="仿宋" w:hAnsi="仿宋" w:hint="eastAsia"/>
          <w:sz w:val="32"/>
          <w:szCs w:val="32"/>
        </w:rPr>
        <w:t>0</w:t>
      </w:r>
      <w:r w:rsidR="001E77AD">
        <w:rPr>
          <w:rFonts w:ascii="仿宋" w:eastAsia="仿宋" w:hAnsi="仿宋" w:hint="eastAsia"/>
          <w:sz w:val="32"/>
          <w:szCs w:val="32"/>
        </w:rPr>
        <w:t>.6</w:t>
      </w:r>
      <w:r w:rsidR="004717A2" w:rsidRPr="00D876D5">
        <w:rPr>
          <w:rFonts w:ascii="仿宋" w:eastAsia="仿宋" w:hAnsi="仿宋" w:hint="eastAsia"/>
          <w:sz w:val="32"/>
          <w:szCs w:val="32"/>
        </w:rPr>
        <w:t>%，</w:t>
      </w:r>
      <w:r w:rsidR="003C580C">
        <w:rPr>
          <w:rFonts w:ascii="仿宋" w:eastAsia="仿宋" w:hAnsi="仿宋" w:hint="eastAsia"/>
          <w:sz w:val="32"/>
          <w:szCs w:val="32"/>
        </w:rPr>
        <w:t>公务接待费</w:t>
      </w:r>
      <w:r w:rsidR="004717A2" w:rsidRPr="00D876D5">
        <w:rPr>
          <w:rFonts w:ascii="仿宋" w:eastAsia="仿宋" w:hAnsi="仿宋" w:hint="eastAsia"/>
          <w:sz w:val="32"/>
          <w:szCs w:val="32"/>
        </w:rPr>
        <w:t>与上年相比增加</w:t>
      </w:r>
      <w:r w:rsidR="008F6B65" w:rsidRPr="00D876D5">
        <w:rPr>
          <w:rFonts w:ascii="仿宋" w:eastAsia="仿宋" w:hAnsi="仿宋" w:hint="eastAsia"/>
          <w:sz w:val="32"/>
          <w:szCs w:val="32"/>
        </w:rPr>
        <w:t>1.73</w:t>
      </w:r>
      <w:r w:rsidR="004717A2" w:rsidRPr="00D876D5">
        <w:rPr>
          <w:rFonts w:ascii="仿宋" w:eastAsia="仿宋" w:hAnsi="仿宋" w:hint="eastAsia"/>
          <w:sz w:val="32"/>
          <w:szCs w:val="32"/>
        </w:rPr>
        <w:t>万元，增长</w:t>
      </w:r>
      <w:r w:rsidR="008F6B65" w:rsidRPr="00D876D5">
        <w:rPr>
          <w:rFonts w:ascii="仿宋" w:eastAsia="仿宋" w:hAnsi="仿宋" w:hint="eastAsia"/>
          <w:sz w:val="32"/>
          <w:szCs w:val="32"/>
        </w:rPr>
        <w:t>230.7</w:t>
      </w:r>
      <w:r w:rsidR="004717A2" w:rsidRPr="00D876D5">
        <w:rPr>
          <w:rFonts w:ascii="仿宋" w:eastAsia="仿宋" w:hAnsi="仿宋" w:hint="eastAsia"/>
          <w:sz w:val="32"/>
          <w:szCs w:val="32"/>
        </w:rPr>
        <w:t>%,增长的主要原因是</w:t>
      </w:r>
      <w:r w:rsidR="008F6B65" w:rsidRPr="00D876D5">
        <w:rPr>
          <w:rFonts w:ascii="仿宋" w:eastAsia="仿宋" w:hAnsi="仿宋" w:hint="eastAsia"/>
          <w:sz w:val="32"/>
          <w:szCs w:val="32"/>
        </w:rPr>
        <w:t>普查工作开展以来，多次接受省、市统计部门的工作指导、</w:t>
      </w:r>
      <w:r w:rsidR="003C580C">
        <w:rPr>
          <w:rFonts w:ascii="仿宋" w:eastAsia="仿宋" w:hAnsi="仿宋" w:hint="eastAsia"/>
          <w:sz w:val="32"/>
          <w:szCs w:val="32"/>
        </w:rPr>
        <w:t>普查数据</w:t>
      </w:r>
      <w:r w:rsidR="008F6B65" w:rsidRPr="00D876D5">
        <w:rPr>
          <w:rFonts w:ascii="仿宋" w:eastAsia="仿宋" w:hAnsi="仿宋" w:hint="eastAsia"/>
          <w:sz w:val="32"/>
          <w:szCs w:val="32"/>
        </w:rPr>
        <w:t>检查验收</w:t>
      </w:r>
      <w:r w:rsidR="004717A2" w:rsidRPr="00D876D5">
        <w:rPr>
          <w:rFonts w:ascii="仿宋" w:eastAsia="仿宋" w:hAnsi="仿宋" w:hint="eastAsia"/>
          <w:sz w:val="32"/>
          <w:szCs w:val="32"/>
        </w:rPr>
        <w:t>。</w:t>
      </w:r>
    </w:p>
    <w:p w:rsidR="005767CC" w:rsidRPr="00D876D5" w:rsidRDefault="004717A2" w:rsidP="0078039A">
      <w:pPr>
        <w:pStyle w:val="Default"/>
        <w:spacing w:line="560" w:lineRule="exact"/>
        <w:ind w:firstLineChars="200" w:firstLine="640"/>
        <w:rPr>
          <w:rFonts w:ascii="仿宋" w:eastAsia="仿宋" w:hAnsi="仿宋"/>
          <w:sz w:val="32"/>
          <w:szCs w:val="32"/>
        </w:rPr>
      </w:pPr>
      <w:r w:rsidRPr="00D876D5">
        <w:rPr>
          <w:rFonts w:ascii="仿宋" w:eastAsia="仿宋" w:hAnsi="仿宋" w:hint="eastAsia"/>
          <w:sz w:val="32"/>
          <w:szCs w:val="32"/>
        </w:rPr>
        <w:lastRenderedPageBreak/>
        <w:t>公务用车购置费及运行维护费支出预算为</w:t>
      </w:r>
      <w:r w:rsidR="008F6B65" w:rsidRPr="00D876D5">
        <w:rPr>
          <w:rFonts w:ascii="仿宋" w:eastAsia="仿宋" w:hAnsi="仿宋" w:hint="eastAsia"/>
          <w:sz w:val="32"/>
          <w:szCs w:val="32"/>
        </w:rPr>
        <w:t>0</w:t>
      </w:r>
      <w:r w:rsidRPr="00D876D5">
        <w:rPr>
          <w:rFonts w:ascii="仿宋" w:eastAsia="仿宋" w:hAnsi="仿宋" w:hint="eastAsia"/>
          <w:sz w:val="32"/>
          <w:szCs w:val="32"/>
        </w:rPr>
        <w:t>万元，支出决算为</w:t>
      </w:r>
      <w:r w:rsidR="008F6B65" w:rsidRPr="00D876D5">
        <w:rPr>
          <w:rFonts w:ascii="仿宋" w:eastAsia="仿宋" w:hAnsi="仿宋" w:hint="eastAsia"/>
          <w:sz w:val="32"/>
          <w:szCs w:val="32"/>
        </w:rPr>
        <w:t>0</w:t>
      </w:r>
      <w:r w:rsidRPr="00D876D5">
        <w:rPr>
          <w:rFonts w:ascii="仿宋" w:eastAsia="仿宋" w:hAnsi="仿宋" w:hint="eastAsia"/>
          <w:sz w:val="32"/>
          <w:szCs w:val="32"/>
        </w:rPr>
        <w:t>万元，与上年</w:t>
      </w:r>
      <w:r w:rsidR="008F6B65" w:rsidRPr="00D876D5">
        <w:rPr>
          <w:rFonts w:ascii="仿宋" w:eastAsia="仿宋" w:hAnsi="仿宋" w:hint="eastAsia"/>
          <w:sz w:val="32"/>
          <w:szCs w:val="32"/>
        </w:rPr>
        <w:t>持平。</w:t>
      </w:r>
    </w:p>
    <w:p w:rsidR="005767CC" w:rsidRPr="00D876D5" w:rsidRDefault="004717A2" w:rsidP="00A01AAA">
      <w:pPr>
        <w:pStyle w:val="Default"/>
        <w:spacing w:line="560" w:lineRule="exact"/>
        <w:ind w:firstLineChars="220" w:firstLine="707"/>
        <w:rPr>
          <w:rFonts w:ascii="仿宋" w:eastAsia="仿宋" w:hAnsi="仿宋"/>
          <w:b/>
          <w:sz w:val="32"/>
          <w:szCs w:val="32"/>
        </w:rPr>
      </w:pPr>
      <w:r w:rsidRPr="00D876D5">
        <w:rPr>
          <w:rFonts w:ascii="仿宋" w:eastAsia="仿宋" w:hAnsi="仿宋" w:hint="eastAsia"/>
          <w:b/>
          <w:sz w:val="32"/>
          <w:szCs w:val="32"/>
        </w:rPr>
        <w:t>（二）“三公”经费财政拨款支出决算具体情况说明</w:t>
      </w:r>
    </w:p>
    <w:p w:rsidR="004717A2" w:rsidRPr="00D876D5" w:rsidRDefault="004717A2" w:rsidP="0078039A">
      <w:pPr>
        <w:pStyle w:val="Default"/>
        <w:spacing w:line="560" w:lineRule="exact"/>
        <w:ind w:firstLineChars="200" w:firstLine="640"/>
        <w:rPr>
          <w:rFonts w:ascii="仿宋" w:eastAsia="仿宋" w:hAnsi="仿宋"/>
          <w:sz w:val="32"/>
          <w:szCs w:val="32"/>
        </w:rPr>
      </w:pPr>
      <w:r w:rsidRPr="00D876D5">
        <w:rPr>
          <w:rFonts w:ascii="仿宋" w:eastAsia="仿宋" w:hAnsi="仿宋" w:hint="eastAsia"/>
          <w:sz w:val="32"/>
          <w:szCs w:val="32"/>
        </w:rPr>
        <w:t>20</w:t>
      </w:r>
      <w:r w:rsidR="00041E3F" w:rsidRPr="00D876D5">
        <w:rPr>
          <w:rFonts w:ascii="仿宋" w:eastAsia="仿宋" w:hAnsi="仿宋" w:hint="eastAsia"/>
          <w:sz w:val="32"/>
          <w:szCs w:val="32"/>
        </w:rPr>
        <w:t>20</w:t>
      </w:r>
      <w:r w:rsidRPr="00D876D5">
        <w:rPr>
          <w:rFonts w:ascii="仿宋" w:eastAsia="仿宋" w:hAnsi="仿宋" w:hint="eastAsia"/>
          <w:sz w:val="32"/>
          <w:szCs w:val="32"/>
        </w:rPr>
        <w:t>年度“三公”经费财政拨款支出决算中，公务接待费支出决算</w:t>
      </w:r>
      <w:r w:rsidR="006306E8" w:rsidRPr="00D876D5">
        <w:rPr>
          <w:rFonts w:ascii="仿宋" w:eastAsia="仿宋" w:hAnsi="仿宋" w:hint="eastAsia"/>
          <w:sz w:val="32"/>
          <w:szCs w:val="32"/>
        </w:rPr>
        <w:t>2.48</w:t>
      </w:r>
      <w:r w:rsidRPr="00D876D5">
        <w:rPr>
          <w:rFonts w:ascii="仿宋" w:eastAsia="仿宋" w:hAnsi="仿宋" w:hint="eastAsia"/>
          <w:sz w:val="32"/>
          <w:szCs w:val="32"/>
        </w:rPr>
        <w:t>万元，占</w:t>
      </w:r>
      <w:r w:rsidR="006306E8" w:rsidRPr="00D876D5">
        <w:rPr>
          <w:rFonts w:ascii="仿宋" w:eastAsia="仿宋" w:hAnsi="仿宋" w:hint="eastAsia"/>
          <w:sz w:val="32"/>
          <w:szCs w:val="32"/>
        </w:rPr>
        <w:t>100</w:t>
      </w:r>
      <w:r w:rsidRPr="00D876D5">
        <w:rPr>
          <w:rFonts w:ascii="仿宋" w:eastAsia="仿宋" w:hAnsi="仿宋" w:hint="eastAsia"/>
          <w:sz w:val="32"/>
          <w:szCs w:val="32"/>
        </w:rPr>
        <w:t>%,因公出国（境）费支出决算</w:t>
      </w:r>
      <w:r w:rsidR="006306E8" w:rsidRPr="00D876D5">
        <w:rPr>
          <w:rFonts w:ascii="仿宋" w:eastAsia="仿宋" w:hAnsi="仿宋" w:hint="eastAsia"/>
          <w:sz w:val="32"/>
          <w:szCs w:val="32"/>
        </w:rPr>
        <w:t>0</w:t>
      </w:r>
      <w:r w:rsidRPr="00D876D5">
        <w:rPr>
          <w:rFonts w:ascii="仿宋" w:eastAsia="仿宋" w:hAnsi="仿宋" w:hint="eastAsia"/>
          <w:sz w:val="32"/>
          <w:szCs w:val="32"/>
        </w:rPr>
        <w:t>万元，占</w:t>
      </w:r>
      <w:r w:rsidR="006306E8" w:rsidRPr="00D876D5">
        <w:rPr>
          <w:rFonts w:ascii="仿宋" w:eastAsia="仿宋" w:hAnsi="仿宋" w:hint="eastAsia"/>
          <w:sz w:val="32"/>
          <w:szCs w:val="32"/>
        </w:rPr>
        <w:t>0</w:t>
      </w:r>
      <w:r w:rsidRPr="00D876D5">
        <w:rPr>
          <w:rFonts w:ascii="仿宋" w:eastAsia="仿宋" w:hAnsi="仿宋" w:hint="eastAsia"/>
          <w:sz w:val="32"/>
          <w:szCs w:val="32"/>
        </w:rPr>
        <w:t>%,公务用车购置费及运行维护费支出决算</w:t>
      </w:r>
      <w:r w:rsidR="006306E8" w:rsidRPr="00D876D5">
        <w:rPr>
          <w:rFonts w:ascii="仿宋" w:eastAsia="仿宋" w:hAnsi="仿宋" w:hint="eastAsia"/>
          <w:sz w:val="32"/>
          <w:szCs w:val="32"/>
        </w:rPr>
        <w:t>0</w:t>
      </w:r>
      <w:r w:rsidRPr="00D876D5">
        <w:rPr>
          <w:rFonts w:ascii="仿宋" w:eastAsia="仿宋" w:hAnsi="仿宋" w:hint="eastAsia"/>
          <w:sz w:val="32"/>
          <w:szCs w:val="32"/>
        </w:rPr>
        <w:t>万元，占</w:t>
      </w:r>
      <w:r w:rsidR="006306E8" w:rsidRPr="00D876D5">
        <w:rPr>
          <w:rFonts w:ascii="仿宋" w:eastAsia="仿宋" w:hAnsi="仿宋" w:hint="eastAsia"/>
          <w:sz w:val="32"/>
          <w:szCs w:val="32"/>
        </w:rPr>
        <w:t>0</w:t>
      </w:r>
      <w:r w:rsidRPr="00D876D5">
        <w:rPr>
          <w:rFonts w:ascii="仿宋" w:eastAsia="仿宋" w:hAnsi="仿宋" w:hint="eastAsia"/>
          <w:sz w:val="32"/>
          <w:szCs w:val="32"/>
        </w:rPr>
        <w:t>%。</w:t>
      </w:r>
      <w:r w:rsidR="000273BD" w:rsidRPr="00D876D5">
        <w:rPr>
          <w:rFonts w:ascii="仿宋" w:eastAsia="仿宋" w:hAnsi="仿宋" w:hint="eastAsia"/>
          <w:sz w:val="32"/>
          <w:szCs w:val="32"/>
        </w:rPr>
        <w:t>其中</w:t>
      </w:r>
      <w:r w:rsidRPr="00D876D5">
        <w:rPr>
          <w:rFonts w:ascii="仿宋" w:eastAsia="仿宋" w:hAnsi="仿宋" w:hint="eastAsia"/>
          <w:sz w:val="32"/>
          <w:szCs w:val="32"/>
        </w:rPr>
        <w:t>：</w:t>
      </w:r>
    </w:p>
    <w:p w:rsidR="00C3049A" w:rsidRPr="00D876D5" w:rsidRDefault="004717A2" w:rsidP="0078039A">
      <w:pPr>
        <w:pStyle w:val="Default"/>
        <w:spacing w:line="560" w:lineRule="exact"/>
        <w:ind w:firstLineChars="200" w:firstLine="640"/>
        <w:rPr>
          <w:rFonts w:ascii="仿宋" w:eastAsia="仿宋" w:hAnsi="仿宋"/>
          <w:sz w:val="32"/>
          <w:szCs w:val="32"/>
        </w:rPr>
      </w:pPr>
      <w:r w:rsidRPr="00D876D5">
        <w:rPr>
          <w:rFonts w:ascii="仿宋" w:eastAsia="仿宋" w:hAnsi="仿宋" w:hint="eastAsia"/>
          <w:sz w:val="32"/>
          <w:szCs w:val="32"/>
        </w:rPr>
        <w:t>1</w:t>
      </w:r>
      <w:r w:rsidR="00C3049A" w:rsidRPr="00D876D5">
        <w:rPr>
          <w:rFonts w:ascii="仿宋" w:eastAsia="仿宋" w:hAnsi="仿宋" w:hint="eastAsia"/>
          <w:sz w:val="32"/>
          <w:szCs w:val="32"/>
        </w:rPr>
        <w:t>、</w:t>
      </w:r>
      <w:r w:rsidRPr="00D876D5">
        <w:rPr>
          <w:rFonts w:ascii="仿宋" w:eastAsia="仿宋" w:hAnsi="仿宋" w:hint="eastAsia"/>
          <w:sz w:val="32"/>
          <w:szCs w:val="32"/>
        </w:rPr>
        <w:t>因公出国（境）费支出决算为</w:t>
      </w:r>
      <w:r w:rsidR="006306E8" w:rsidRPr="00D876D5">
        <w:rPr>
          <w:rFonts w:ascii="仿宋" w:eastAsia="仿宋" w:hAnsi="仿宋" w:hint="eastAsia"/>
          <w:sz w:val="32"/>
          <w:szCs w:val="32"/>
        </w:rPr>
        <w:t>0</w:t>
      </w:r>
      <w:r w:rsidRPr="00D876D5">
        <w:rPr>
          <w:rFonts w:ascii="仿宋" w:eastAsia="仿宋" w:hAnsi="仿宋" w:hint="eastAsia"/>
          <w:sz w:val="32"/>
          <w:szCs w:val="32"/>
        </w:rPr>
        <w:t>万元，</w:t>
      </w:r>
      <w:r w:rsidR="00C3049A" w:rsidRPr="00D876D5">
        <w:rPr>
          <w:rFonts w:ascii="仿宋" w:eastAsia="仿宋" w:hAnsi="仿宋" w:hint="eastAsia"/>
          <w:sz w:val="32"/>
          <w:szCs w:val="32"/>
        </w:rPr>
        <w:t>全年安排因公出国（境）团组</w:t>
      </w:r>
      <w:r w:rsidR="006306E8" w:rsidRPr="00D876D5">
        <w:rPr>
          <w:rFonts w:ascii="仿宋" w:eastAsia="仿宋" w:hAnsi="仿宋" w:hint="eastAsia"/>
          <w:sz w:val="32"/>
          <w:szCs w:val="32"/>
        </w:rPr>
        <w:t>0</w:t>
      </w:r>
      <w:r w:rsidR="00C3049A" w:rsidRPr="00D876D5">
        <w:rPr>
          <w:rFonts w:ascii="仿宋" w:eastAsia="仿宋" w:hAnsi="仿宋" w:hint="eastAsia"/>
          <w:sz w:val="32"/>
          <w:szCs w:val="32"/>
        </w:rPr>
        <w:t>个，累计</w:t>
      </w:r>
      <w:r w:rsidR="006306E8" w:rsidRPr="00D876D5">
        <w:rPr>
          <w:rFonts w:ascii="仿宋" w:eastAsia="仿宋" w:hAnsi="仿宋" w:hint="eastAsia"/>
          <w:sz w:val="32"/>
          <w:szCs w:val="32"/>
        </w:rPr>
        <w:t>0</w:t>
      </w:r>
      <w:r w:rsidR="00C3049A" w:rsidRPr="00D876D5">
        <w:rPr>
          <w:rFonts w:ascii="仿宋" w:eastAsia="仿宋" w:hAnsi="仿宋" w:hint="eastAsia"/>
          <w:sz w:val="32"/>
          <w:szCs w:val="32"/>
        </w:rPr>
        <w:t>人次</w:t>
      </w:r>
      <w:r w:rsidR="006306E8" w:rsidRPr="00D876D5">
        <w:rPr>
          <w:rFonts w:ascii="仿宋" w:eastAsia="仿宋" w:hAnsi="仿宋" w:hint="eastAsia"/>
          <w:sz w:val="32"/>
          <w:szCs w:val="32"/>
        </w:rPr>
        <w:t>。</w:t>
      </w:r>
    </w:p>
    <w:p w:rsidR="00C3049A" w:rsidRPr="00D876D5" w:rsidRDefault="00C3049A" w:rsidP="0078039A">
      <w:pPr>
        <w:pStyle w:val="Default"/>
        <w:spacing w:line="560" w:lineRule="exact"/>
        <w:ind w:firstLineChars="250" w:firstLine="800"/>
        <w:rPr>
          <w:rFonts w:ascii="仿宋" w:eastAsia="仿宋" w:hAnsi="仿宋"/>
          <w:sz w:val="32"/>
          <w:szCs w:val="32"/>
        </w:rPr>
      </w:pPr>
      <w:r w:rsidRPr="00D876D5">
        <w:rPr>
          <w:rFonts w:ascii="仿宋" w:eastAsia="仿宋" w:hAnsi="仿宋" w:hint="eastAsia"/>
          <w:sz w:val="32"/>
          <w:szCs w:val="32"/>
        </w:rPr>
        <w:t>2、公务接待费支出决算为</w:t>
      </w:r>
      <w:r w:rsidR="006306E8" w:rsidRPr="00D876D5">
        <w:rPr>
          <w:rFonts w:ascii="仿宋" w:eastAsia="仿宋" w:hAnsi="仿宋" w:hint="eastAsia"/>
          <w:sz w:val="32"/>
          <w:szCs w:val="32"/>
        </w:rPr>
        <w:t>2</w:t>
      </w:r>
      <w:r w:rsidR="002A5A4C" w:rsidRPr="00D876D5">
        <w:rPr>
          <w:rFonts w:ascii="仿宋" w:eastAsia="仿宋" w:hAnsi="仿宋" w:hint="eastAsia"/>
          <w:sz w:val="32"/>
          <w:szCs w:val="32"/>
        </w:rPr>
        <w:t>.</w:t>
      </w:r>
      <w:r w:rsidR="006306E8" w:rsidRPr="00D876D5">
        <w:rPr>
          <w:rFonts w:ascii="仿宋" w:eastAsia="仿宋" w:hAnsi="仿宋" w:hint="eastAsia"/>
          <w:sz w:val="32"/>
          <w:szCs w:val="32"/>
        </w:rPr>
        <w:t>48</w:t>
      </w:r>
      <w:r w:rsidRPr="00D876D5">
        <w:rPr>
          <w:rFonts w:ascii="仿宋" w:eastAsia="仿宋" w:hAnsi="仿宋" w:hint="eastAsia"/>
          <w:sz w:val="32"/>
          <w:szCs w:val="32"/>
        </w:rPr>
        <w:t>万元，全年</w:t>
      </w:r>
      <w:r w:rsidR="009D6579" w:rsidRPr="00D876D5">
        <w:rPr>
          <w:rFonts w:ascii="仿宋" w:eastAsia="仿宋" w:hAnsi="仿宋" w:hint="eastAsia"/>
          <w:sz w:val="32"/>
          <w:szCs w:val="32"/>
        </w:rPr>
        <w:t>公务</w:t>
      </w:r>
      <w:r w:rsidRPr="00D876D5">
        <w:rPr>
          <w:rFonts w:ascii="仿宋" w:eastAsia="仿宋" w:hAnsi="仿宋" w:hint="eastAsia"/>
          <w:sz w:val="32"/>
          <w:szCs w:val="32"/>
        </w:rPr>
        <w:t>接待</w:t>
      </w:r>
      <w:r w:rsidR="009D6579" w:rsidRPr="00D876D5">
        <w:rPr>
          <w:rFonts w:ascii="仿宋" w:eastAsia="仿宋" w:hAnsi="仿宋" w:hint="eastAsia"/>
          <w:sz w:val="32"/>
          <w:szCs w:val="32"/>
        </w:rPr>
        <w:t>批次120</w:t>
      </w:r>
      <w:r w:rsidRPr="00D876D5">
        <w:rPr>
          <w:rFonts w:ascii="仿宋" w:eastAsia="仿宋" w:hAnsi="仿宋" w:hint="eastAsia"/>
          <w:sz w:val="32"/>
          <w:szCs w:val="32"/>
        </w:rPr>
        <w:t>个、来宾</w:t>
      </w:r>
      <w:r w:rsidR="009D6579" w:rsidRPr="00D876D5">
        <w:rPr>
          <w:rFonts w:ascii="仿宋" w:eastAsia="仿宋" w:hAnsi="仿宋" w:hint="eastAsia"/>
          <w:sz w:val="32"/>
          <w:szCs w:val="32"/>
        </w:rPr>
        <w:t>650</w:t>
      </w:r>
      <w:r w:rsidRPr="00D876D5">
        <w:rPr>
          <w:rFonts w:ascii="仿宋" w:eastAsia="仿宋" w:hAnsi="仿宋" w:hint="eastAsia"/>
          <w:sz w:val="32"/>
          <w:szCs w:val="32"/>
        </w:rPr>
        <w:t>人次</w:t>
      </w:r>
      <w:bookmarkStart w:id="2" w:name="_GoBack"/>
      <w:bookmarkEnd w:id="2"/>
      <w:r w:rsidRPr="00D876D5">
        <w:rPr>
          <w:rFonts w:ascii="仿宋" w:eastAsia="仿宋" w:hAnsi="仿宋" w:hint="eastAsia"/>
          <w:sz w:val="32"/>
          <w:szCs w:val="32"/>
        </w:rPr>
        <w:t>，主要是</w:t>
      </w:r>
      <w:r w:rsidR="009D6579" w:rsidRPr="00D876D5">
        <w:rPr>
          <w:rFonts w:ascii="仿宋" w:eastAsia="仿宋" w:hAnsi="仿宋" w:hint="eastAsia"/>
          <w:sz w:val="32"/>
          <w:szCs w:val="32"/>
        </w:rPr>
        <w:t>第七次全国人口普查各阶段省、市领导督促、指导普查工作，以及各级统计部门的调研、交流工作。</w:t>
      </w:r>
    </w:p>
    <w:p w:rsidR="00C3049A" w:rsidRPr="00D876D5" w:rsidRDefault="00C3049A" w:rsidP="0078039A">
      <w:pPr>
        <w:spacing w:line="560" w:lineRule="exact"/>
        <w:ind w:firstLineChars="250" w:firstLine="800"/>
        <w:rPr>
          <w:rFonts w:ascii="仿宋" w:eastAsia="仿宋" w:hAnsi="仿宋" w:cs="黑体"/>
          <w:color w:val="000000"/>
          <w:kern w:val="0"/>
          <w:sz w:val="32"/>
          <w:szCs w:val="32"/>
        </w:rPr>
      </w:pPr>
      <w:r w:rsidRPr="00D876D5">
        <w:rPr>
          <w:rFonts w:ascii="仿宋" w:eastAsia="仿宋" w:hAnsi="仿宋" w:hint="eastAsia"/>
          <w:sz w:val="32"/>
          <w:szCs w:val="32"/>
        </w:rPr>
        <w:t>3、</w:t>
      </w:r>
      <w:r w:rsidR="006D7730" w:rsidRPr="00D876D5">
        <w:rPr>
          <w:rFonts w:ascii="仿宋" w:eastAsia="仿宋" w:hAnsi="仿宋" w:hint="eastAsia"/>
          <w:sz w:val="32"/>
          <w:szCs w:val="32"/>
        </w:rPr>
        <w:t>公务用车购置费及运行维护费支出决算为</w:t>
      </w:r>
      <w:r w:rsidR="006306E8" w:rsidRPr="00D876D5">
        <w:rPr>
          <w:rFonts w:ascii="仿宋" w:eastAsia="仿宋" w:hAnsi="仿宋" w:hint="eastAsia"/>
          <w:sz w:val="32"/>
          <w:szCs w:val="32"/>
        </w:rPr>
        <w:t>0</w:t>
      </w:r>
      <w:r w:rsidR="006D7730" w:rsidRPr="00D876D5">
        <w:rPr>
          <w:rFonts w:ascii="仿宋" w:eastAsia="仿宋" w:hAnsi="仿宋" w:hint="eastAsia"/>
          <w:sz w:val="32"/>
          <w:szCs w:val="32"/>
        </w:rPr>
        <w:t>万元，其中：公务用车购置费</w:t>
      </w:r>
      <w:r w:rsidR="006306E8" w:rsidRPr="00D876D5">
        <w:rPr>
          <w:rFonts w:ascii="仿宋" w:eastAsia="仿宋" w:hAnsi="仿宋" w:hint="eastAsia"/>
          <w:sz w:val="32"/>
          <w:szCs w:val="32"/>
        </w:rPr>
        <w:t>0</w:t>
      </w:r>
      <w:r w:rsidR="006D7730" w:rsidRPr="00D876D5">
        <w:rPr>
          <w:rFonts w:ascii="仿宋" w:eastAsia="仿宋" w:hAnsi="仿宋" w:hint="eastAsia"/>
          <w:sz w:val="32"/>
          <w:szCs w:val="32"/>
        </w:rPr>
        <w:t>万元，更新公务用车</w:t>
      </w:r>
      <w:r w:rsidR="006306E8" w:rsidRPr="00D876D5">
        <w:rPr>
          <w:rFonts w:ascii="仿宋" w:eastAsia="仿宋" w:hAnsi="仿宋" w:hint="eastAsia"/>
          <w:sz w:val="32"/>
          <w:szCs w:val="32"/>
        </w:rPr>
        <w:t>0</w:t>
      </w:r>
      <w:r w:rsidR="006D7730" w:rsidRPr="00D876D5">
        <w:rPr>
          <w:rFonts w:ascii="仿宋" w:eastAsia="仿宋" w:hAnsi="仿宋" w:hint="eastAsia"/>
          <w:sz w:val="32"/>
          <w:szCs w:val="32"/>
        </w:rPr>
        <w:t>辆</w:t>
      </w:r>
      <w:r w:rsidR="006D7730" w:rsidRPr="00D876D5">
        <w:rPr>
          <w:rFonts w:ascii="仿宋" w:eastAsia="仿宋" w:hAnsi="仿宋" w:hint="eastAsia"/>
          <w:color w:val="000000" w:themeColor="text1"/>
          <w:sz w:val="32"/>
          <w:szCs w:val="32"/>
        </w:rPr>
        <w:t>。</w:t>
      </w:r>
      <w:r w:rsidR="006D7730" w:rsidRPr="00D876D5">
        <w:rPr>
          <w:rFonts w:ascii="仿宋" w:eastAsia="仿宋" w:hAnsi="仿宋" w:hint="eastAsia"/>
          <w:sz w:val="32"/>
          <w:szCs w:val="32"/>
        </w:rPr>
        <w:t>公务用车运行维护费</w:t>
      </w:r>
      <w:r w:rsidR="006306E8" w:rsidRPr="00D876D5">
        <w:rPr>
          <w:rFonts w:ascii="仿宋" w:eastAsia="仿宋" w:hAnsi="仿宋" w:hint="eastAsia"/>
          <w:sz w:val="32"/>
          <w:szCs w:val="32"/>
        </w:rPr>
        <w:t>0</w:t>
      </w:r>
      <w:r w:rsidR="006D7730" w:rsidRPr="00D876D5">
        <w:rPr>
          <w:rFonts w:ascii="仿宋" w:eastAsia="仿宋" w:hAnsi="仿宋" w:hint="eastAsia"/>
          <w:sz w:val="32"/>
          <w:szCs w:val="32"/>
        </w:rPr>
        <w:t>万元，截止20</w:t>
      </w:r>
      <w:r w:rsidR="00041E3F" w:rsidRPr="00D876D5">
        <w:rPr>
          <w:rFonts w:ascii="仿宋" w:eastAsia="仿宋" w:hAnsi="仿宋" w:hint="eastAsia"/>
          <w:sz w:val="32"/>
          <w:szCs w:val="32"/>
        </w:rPr>
        <w:t>20</w:t>
      </w:r>
      <w:r w:rsidR="006D7730" w:rsidRPr="00D876D5">
        <w:rPr>
          <w:rFonts w:ascii="仿宋" w:eastAsia="仿宋" w:hAnsi="仿宋" w:hint="eastAsia"/>
          <w:sz w:val="32"/>
          <w:szCs w:val="32"/>
        </w:rPr>
        <w:t>年12月31日，我单位开支财政拨款的公务用车保有量为</w:t>
      </w:r>
      <w:r w:rsidR="006306E8" w:rsidRPr="00D876D5">
        <w:rPr>
          <w:rFonts w:ascii="仿宋" w:eastAsia="仿宋" w:hAnsi="仿宋" w:hint="eastAsia"/>
          <w:sz w:val="32"/>
          <w:szCs w:val="32"/>
        </w:rPr>
        <w:t>0</w:t>
      </w:r>
      <w:r w:rsidR="006D7730" w:rsidRPr="00D876D5">
        <w:rPr>
          <w:rFonts w:ascii="仿宋" w:eastAsia="仿宋" w:hAnsi="仿宋" w:hint="eastAsia"/>
          <w:sz w:val="32"/>
          <w:szCs w:val="32"/>
        </w:rPr>
        <w:t>辆。</w:t>
      </w:r>
    </w:p>
    <w:p w:rsidR="00DD5FE9" w:rsidRPr="00D876D5" w:rsidRDefault="00DD5FE9" w:rsidP="0078039A">
      <w:pPr>
        <w:pStyle w:val="Default"/>
        <w:spacing w:line="560" w:lineRule="exact"/>
        <w:ind w:firstLineChars="196" w:firstLine="630"/>
        <w:rPr>
          <w:rFonts w:ascii="仿宋" w:eastAsia="仿宋" w:hAnsi="仿宋"/>
          <w:b/>
          <w:sz w:val="32"/>
          <w:szCs w:val="32"/>
        </w:rPr>
      </w:pPr>
      <w:r w:rsidRPr="00D876D5">
        <w:rPr>
          <w:rFonts w:ascii="仿宋" w:eastAsia="仿宋" w:hAnsi="仿宋" w:hint="eastAsia"/>
          <w:b/>
          <w:sz w:val="32"/>
          <w:szCs w:val="32"/>
        </w:rPr>
        <w:t>八、</w:t>
      </w:r>
      <w:r w:rsidR="006D7730" w:rsidRPr="00D876D5">
        <w:rPr>
          <w:rFonts w:ascii="仿宋" w:eastAsia="仿宋" w:hAnsi="仿宋" w:hint="eastAsia"/>
          <w:b/>
          <w:sz w:val="32"/>
          <w:szCs w:val="32"/>
        </w:rPr>
        <w:t>政府性基金预算收入支出决算情况</w:t>
      </w:r>
    </w:p>
    <w:p w:rsidR="006D7730" w:rsidRDefault="00C77645" w:rsidP="0078039A">
      <w:pPr>
        <w:pStyle w:val="Default"/>
        <w:spacing w:line="560" w:lineRule="exact"/>
        <w:rPr>
          <w:rFonts w:ascii="仿宋" w:eastAsia="仿宋" w:hAnsi="仿宋"/>
          <w:sz w:val="32"/>
          <w:szCs w:val="32"/>
        </w:rPr>
      </w:pPr>
      <w:r w:rsidRPr="00D876D5">
        <w:rPr>
          <w:rFonts w:ascii="仿宋" w:eastAsia="仿宋" w:hAnsi="仿宋" w:hint="eastAsia"/>
          <w:sz w:val="32"/>
          <w:szCs w:val="32"/>
        </w:rPr>
        <w:t xml:space="preserve">     本单位</w:t>
      </w:r>
      <w:r w:rsidR="007508CF" w:rsidRPr="00D876D5">
        <w:rPr>
          <w:rFonts w:ascii="仿宋" w:eastAsia="仿宋" w:hAnsi="仿宋" w:hint="eastAsia"/>
          <w:sz w:val="32"/>
          <w:szCs w:val="32"/>
        </w:rPr>
        <w:t>2020年</w:t>
      </w:r>
      <w:r w:rsidRPr="00D876D5">
        <w:rPr>
          <w:rFonts w:ascii="仿宋" w:eastAsia="仿宋" w:hAnsi="仿宋" w:hint="eastAsia"/>
          <w:sz w:val="32"/>
          <w:szCs w:val="32"/>
        </w:rPr>
        <w:t>无政府性基金收支</w:t>
      </w:r>
      <w:r w:rsidR="00151C99" w:rsidRPr="00D876D5">
        <w:rPr>
          <w:rFonts w:ascii="仿宋" w:eastAsia="仿宋" w:hAnsi="仿宋" w:hint="eastAsia"/>
          <w:sz w:val="32"/>
          <w:szCs w:val="32"/>
        </w:rPr>
        <w:t>。</w:t>
      </w:r>
    </w:p>
    <w:p w:rsidR="00334290" w:rsidRDefault="00334290" w:rsidP="00334290">
      <w:pPr>
        <w:pStyle w:val="Default"/>
        <w:spacing w:line="560" w:lineRule="exact"/>
        <w:ind w:firstLineChars="196" w:firstLine="630"/>
        <w:rPr>
          <w:rFonts w:ascii="仿宋" w:eastAsia="仿宋" w:hAnsi="仿宋"/>
          <w:b/>
          <w:sz w:val="32"/>
          <w:szCs w:val="32"/>
        </w:rPr>
      </w:pPr>
      <w:r w:rsidRPr="00D876D5">
        <w:rPr>
          <w:rFonts w:ascii="仿宋" w:eastAsia="仿宋" w:hAnsi="仿宋" w:hint="eastAsia"/>
          <w:b/>
          <w:sz w:val="32"/>
          <w:szCs w:val="32"/>
        </w:rPr>
        <w:t>九、</w:t>
      </w:r>
      <w:r>
        <w:rPr>
          <w:rFonts w:ascii="仿宋" w:eastAsia="仿宋" w:hAnsi="仿宋" w:hint="eastAsia"/>
          <w:b/>
          <w:sz w:val="32"/>
          <w:szCs w:val="32"/>
        </w:rPr>
        <w:t>国有资本经营预算财政拨款支出决算情况</w:t>
      </w:r>
    </w:p>
    <w:p w:rsidR="00334290" w:rsidRDefault="00334290" w:rsidP="00334290">
      <w:pPr>
        <w:pStyle w:val="Default"/>
        <w:spacing w:line="560" w:lineRule="exact"/>
        <w:ind w:firstLineChars="196" w:firstLine="627"/>
        <w:rPr>
          <w:rFonts w:ascii="仿宋" w:eastAsia="仿宋" w:hAnsi="仿宋"/>
          <w:b/>
          <w:sz w:val="32"/>
          <w:szCs w:val="32"/>
        </w:rPr>
      </w:pPr>
      <w:r w:rsidRPr="00D876D5">
        <w:rPr>
          <w:rFonts w:ascii="仿宋" w:eastAsia="仿宋" w:hAnsi="仿宋" w:hint="eastAsia"/>
          <w:sz w:val="32"/>
          <w:szCs w:val="32"/>
        </w:rPr>
        <w:t>本单位2020年无</w:t>
      </w:r>
      <w:r>
        <w:rPr>
          <w:rFonts w:ascii="仿宋" w:eastAsia="仿宋" w:hAnsi="仿宋" w:hint="eastAsia"/>
          <w:sz w:val="32"/>
          <w:szCs w:val="32"/>
        </w:rPr>
        <w:t>国有资本经营预算支出。</w:t>
      </w:r>
    </w:p>
    <w:p w:rsidR="00A92E9F" w:rsidRPr="00D876D5" w:rsidRDefault="00334290" w:rsidP="0078039A">
      <w:pPr>
        <w:pStyle w:val="Default"/>
        <w:spacing w:line="560" w:lineRule="exact"/>
        <w:ind w:firstLineChars="196" w:firstLine="630"/>
        <w:rPr>
          <w:rFonts w:ascii="仿宋" w:eastAsia="仿宋" w:hAnsi="仿宋"/>
          <w:b/>
          <w:sz w:val="32"/>
          <w:szCs w:val="32"/>
        </w:rPr>
      </w:pPr>
      <w:r>
        <w:rPr>
          <w:rFonts w:ascii="仿宋" w:eastAsia="仿宋" w:hAnsi="仿宋" w:hint="eastAsia"/>
          <w:b/>
          <w:sz w:val="32"/>
          <w:szCs w:val="32"/>
        </w:rPr>
        <w:t>十</w:t>
      </w:r>
      <w:r w:rsidR="00C77645" w:rsidRPr="00D876D5">
        <w:rPr>
          <w:rFonts w:ascii="仿宋" w:eastAsia="仿宋" w:hAnsi="仿宋" w:hint="eastAsia"/>
          <w:b/>
          <w:sz w:val="32"/>
          <w:szCs w:val="32"/>
        </w:rPr>
        <w:t>、</w:t>
      </w:r>
      <w:r w:rsidR="00A92E9F" w:rsidRPr="00D876D5">
        <w:rPr>
          <w:rFonts w:ascii="仿宋" w:eastAsia="仿宋" w:hAnsi="仿宋" w:hint="eastAsia"/>
          <w:b/>
          <w:sz w:val="32"/>
          <w:szCs w:val="32"/>
        </w:rPr>
        <w:t>关于机关运行经费支出说明</w:t>
      </w:r>
    </w:p>
    <w:p w:rsidR="00A92E9F" w:rsidRPr="00D876D5" w:rsidRDefault="00A92E9F" w:rsidP="0078039A">
      <w:pPr>
        <w:pStyle w:val="Default"/>
        <w:spacing w:line="560" w:lineRule="exact"/>
        <w:ind w:firstLineChars="200" w:firstLine="640"/>
        <w:rPr>
          <w:rFonts w:ascii="仿宋" w:eastAsia="仿宋" w:hAnsi="仿宋"/>
          <w:sz w:val="32"/>
          <w:szCs w:val="32"/>
        </w:rPr>
      </w:pPr>
      <w:r w:rsidRPr="00D876D5">
        <w:rPr>
          <w:rFonts w:ascii="仿宋" w:eastAsia="仿宋" w:hAnsi="仿宋" w:hint="eastAsia"/>
          <w:sz w:val="32"/>
          <w:szCs w:val="32"/>
        </w:rPr>
        <w:t>本部门</w:t>
      </w:r>
      <w:r w:rsidR="00041E3F" w:rsidRPr="00D876D5">
        <w:rPr>
          <w:rFonts w:ascii="仿宋" w:eastAsia="仿宋" w:hAnsi="仿宋" w:hint="eastAsia"/>
          <w:sz w:val="32"/>
          <w:szCs w:val="32"/>
        </w:rPr>
        <w:t>2020</w:t>
      </w:r>
      <w:r w:rsidRPr="00D876D5">
        <w:rPr>
          <w:rFonts w:ascii="仿宋" w:eastAsia="仿宋" w:hAnsi="仿宋" w:hint="eastAsia"/>
          <w:sz w:val="32"/>
          <w:szCs w:val="32"/>
        </w:rPr>
        <w:t>年度机关运行经费支出</w:t>
      </w:r>
      <w:r w:rsidR="006D4C11" w:rsidRPr="00D876D5">
        <w:rPr>
          <w:rFonts w:ascii="仿宋" w:eastAsia="仿宋" w:hAnsi="仿宋" w:hint="eastAsia"/>
          <w:sz w:val="32"/>
          <w:szCs w:val="32"/>
        </w:rPr>
        <w:t>34.43</w:t>
      </w:r>
      <w:r w:rsidRPr="00D876D5">
        <w:rPr>
          <w:rFonts w:ascii="仿宋" w:eastAsia="仿宋" w:hAnsi="仿宋" w:hint="eastAsia"/>
          <w:sz w:val="32"/>
          <w:szCs w:val="32"/>
        </w:rPr>
        <w:t>万元，比上年决算数</w:t>
      </w:r>
      <w:r w:rsidR="00D05FFF" w:rsidRPr="00D876D5">
        <w:rPr>
          <w:rFonts w:ascii="仿宋" w:eastAsia="仿宋" w:hAnsi="仿宋" w:hint="eastAsia"/>
          <w:sz w:val="32"/>
          <w:szCs w:val="32"/>
        </w:rPr>
        <w:t>23.2万元</w:t>
      </w:r>
      <w:r w:rsidR="001C4719">
        <w:rPr>
          <w:rFonts w:ascii="仿宋" w:eastAsia="仿宋" w:hAnsi="仿宋" w:hint="eastAsia"/>
          <w:sz w:val="32"/>
          <w:szCs w:val="32"/>
        </w:rPr>
        <w:t>(2019年决算报表时未将机关运行经费单</w:t>
      </w:r>
      <w:r w:rsidR="00FB5B20">
        <w:rPr>
          <w:rFonts w:ascii="仿宋" w:eastAsia="仿宋" w:hAnsi="仿宋" w:hint="eastAsia"/>
          <w:sz w:val="32"/>
          <w:szCs w:val="32"/>
        </w:rPr>
        <w:t>列</w:t>
      </w:r>
      <w:r w:rsidR="001C4719">
        <w:rPr>
          <w:rFonts w:ascii="仿宋" w:eastAsia="仿宋" w:hAnsi="仿宋" w:hint="eastAsia"/>
          <w:sz w:val="32"/>
          <w:szCs w:val="32"/>
        </w:rPr>
        <w:t>，决算报表显示为0，实际支出为23.2万元)</w:t>
      </w:r>
      <w:r w:rsidR="00D05FFF" w:rsidRPr="00D876D5">
        <w:rPr>
          <w:rFonts w:ascii="仿宋" w:eastAsia="仿宋" w:hAnsi="仿宋" w:hint="eastAsia"/>
          <w:sz w:val="32"/>
          <w:szCs w:val="32"/>
        </w:rPr>
        <w:t>，</w:t>
      </w:r>
      <w:r w:rsidRPr="00D876D5">
        <w:rPr>
          <w:rFonts w:ascii="仿宋" w:eastAsia="仿宋" w:hAnsi="仿宋" w:hint="eastAsia"/>
          <w:sz w:val="32"/>
          <w:szCs w:val="32"/>
        </w:rPr>
        <w:t>增加</w:t>
      </w:r>
      <w:r w:rsidR="00D05FFF" w:rsidRPr="00D876D5">
        <w:rPr>
          <w:rFonts w:ascii="仿宋" w:eastAsia="仿宋" w:hAnsi="仿宋" w:hint="eastAsia"/>
          <w:sz w:val="32"/>
          <w:szCs w:val="32"/>
        </w:rPr>
        <w:t>11.23</w:t>
      </w:r>
      <w:r w:rsidRPr="00D876D5">
        <w:rPr>
          <w:rFonts w:ascii="仿宋" w:eastAsia="仿宋" w:hAnsi="仿宋" w:hint="eastAsia"/>
          <w:sz w:val="32"/>
          <w:szCs w:val="32"/>
        </w:rPr>
        <w:t xml:space="preserve"> 万元，增长</w:t>
      </w:r>
      <w:r w:rsidR="007C27C8">
        <w:rPr>
          <w:rFonts w:ascii="仿宋" w:eastAsia="仿宋" w:hAnsi="仿宋" w:hint="eastAsia"/>
          <w:sz w:val="32"/>
          <w:szCs w:val="32"/>
        </w:rPr>
        <w:t>48.4</w:t>
      </w:r>
      <w:r w:rsidRPr="00D876D5">
        <w:rPr>
          <w:rFonts w:ascii="仿宋" w:eastAsia="仿宋" w:hAnsi="仿宋" w:hint="eastAsia"/>
          <w:sz w:val="32"/>
          <w:szCs w:val="32"/>
        </w:rPr>
        <w:t>%。主要原因是：</w:t>
      </w:r>
      <w:r w:rsidR="00D05FFF" w:rsidRPr="00D876D5">
        <w:rPr>
          <w:rFonts w:ascii="仿宋" w:eastAsia="仿宋" w:hAnsi="仿宋" w:hint="eastAsia"/>
          <w:sz w:val="32"/>
          <w:szCs w:val="32"/>
        </w:rPr>
        <w:t>因普查工作的开展，在各个阶段组织普查员、普查指导员开展业务培训，增加了相关的培训、会议、办公费用</w:t>
      </w:r>
      <w:r w:rsidR="00717C53">
        <w:rPr>
          <w:rFonts w:ascii="仿宋" w:eastAsia="仿宋" w:hAnsi="仿宋" w:hint="eastAsia"/>
          <w:sz w:val="32"/>
          <w:szCs w:val="32"/>
        </w:rPr>
        <w:t>等</w:t>
      </w:r>
      <w:r w:rsidRPr="00D876D5">
        <w:rPr>
          <w:rFonts w:ascii="仿宋" w:eastAsia="仿宋" w:hAnsi="仿宋" w:hint="eastAsia"/>
          <w:sz w:val="32"/>
          <w:szCs w:val="32"/>
        </w:rPr>
        <w:t>。</w:t>
      </w:r>
    </w:p>
    <w:p w:rsidR="009E6E9A" w:rsidRPr="00D876D5" w:rsidRDefault="009E6E9A" w:rsidP="0078039A">
      <w:pPr>
        <w:pStyle w:val="Default"/>
        <w:spacing w:line="560" w:lineRule="exact"/>
        <w:ind w:firstLineChars="196" w:firstLine="630"/>
        <w:rPr>
          <w:rFonts w:ascii="仿宋" w:eastAsia="仿宋" w:hAnsi="仿宋"/>
          <w:b/>
          <w:sz w:val="32"/>
          <w:szCs w:val="32"/>
        </w:rPr>
      </w:pPr>
      <w:r w:rsidRPr="007A5DAF">
        <w:rPr>
          <w:rFonts w:ascii="仿宋" w:eastAsia="仿宋" w:hAnsi="仿宋" w:hint="eastAsia"/>
          <w:b/>
          <w:sz w:val="32"/>
          <w:szCs w:val="32"/>
        </w:rPr>
        <w:t>十</w:t>
      </w:r>
      <w:r w:rsidR="00334290" w:rsidRPr="007A5DAF">
        <w:rPr>
          <w:rFonts w:ascii="仿宋" w:eastAsia="仿宋" w:hAnsi="仿宋" w:hint="eastAsia"/>
          <w:b/>
          <w:sz w:val="32"/>
          <w:szCs w:val="32"/>
        </w:rPr>
        <w:t>一</w:t>
      </w:r>
      <w:r w:rsidRPr="007A5DAF">
        <w:rPr>
          <w:rFonts w:ascii="仿宋" w:eastAsia="仿宋" w:hAnsi="仿宋" w:hint="eastAsia"/>
          <w:b/>
          <w:sz w:val="32"/>
          <w:szCs w:val="32"/>
        </w:rPr>
        <w:t>、一般性支出情况</w:t>
      </w:r>
    </w:p>
    <w:p w:rsidR="009E6E9A" w:rsidRDefault="009E6E9A" w:rsidP="003B42A1">
      <w:pPr>
        <w:pStyle w:val="Default"/>
        <w:spacing w:line="560" w:lineRule="exact"/>
        <w:ind w:firstLineChars="200" w:firstLine="640"/>
        <w:rPr>
          <w:rFonts w:ascii="仿宋" w:eastAsia="仿宋" w:hAnsi="仿宋"/>
          <w:sz w:val="32"/>
          <w:szCs w:val="32"/>
        </w:rPr>
      </w:pPr>
      <w:r w:rsidRPr="00D876D5">
        <w:rPr>
          <w:rFonts w:ascii="仿宋" w:eastAsia="仿宋" w:hAnsi="仿宋" w:hint="eastAsia"/>
          <w:sz w:val="32"/>
          <w:szCs w:val="32"/>
        </w:rPr>
        <w:t>2020年本部门开支会议费</w:t>
      </w:r>
      <w:r w:rsidR="00693E50" w:rsidRPr="00D876D5">
        <w:rPr>
          <w:rFonts w:ascii="仿宋" w:eastAsia="仿宋" w:hAnsi="仿宋" w:hint="eastAsia"/>
          <w:sz w:val="32"/>
          <w:szCs w:val="32"/>
        </w:rPr>
        <w:t>1.8</w:t>
      </w:r>
      <w:r w:rsidRPr="00D876D5">
        <w:rPr>
          <w:rFonts w:ascii="仿宋" w:eastAsia="仿宋" w:hAnsi="仿宋" w:hint="eastAsia"/>
          <w:sz w:val="32"/>
          <w:szCs w:val="32"/>
        </w:rPr>
        <w:t>万元，用于召开</w:t>
      </w:r>
      <w:r w:rsidR="00693E50" w:rsidRPr="00D876D5">
        <w:rPr>
          <w:rFonts w:ascii="仿宋" w:eastAsia="仿宋" w:hAnsi="仿宋" w:hint="eastAsia"/>
          <w:sz w:val="32"/>
          <w:szCs w:val="32"/>
        </w:rPr>
        <w:t>县域经济高质量</w:t>
      </w:r>
      <w:r w:rsidR="00693E50" w:rsidRPr="00D876D5">
        <w:rPr>
          <w:rFonts w:ascii="仿宋" w:eastAsia="仿宋" w:hAnsi="仿宋" w:hint="eastAsia"/>
          <w:sz w:val="32"/>
          <w:szCs w:val="32"/>
        </w:rPr>
        <w:lastRenderedPageBreak/>
        <w:t>发展</w:t>
      </w:r>
      <w:r w:rsidR="007A5DAF">
        <w:rPr>
          <w:rFonts w:ascii="仿宋" w:eastAsia="仿宋" w:hAnsi="仿宋" w:hint="eastAsia"/>
          <w:sz w:val="32"/>
          <w:szCs w:val="32"/>
        </w:rPr>
        <w:t>工作会议</w:t>
      </w:r>
      <w:r w:rsidR="00693E50" w:rsidRPr="00D876D5">
        <w:rPr>
          <w:rFonts w:ascii="仿宋" w:eastAsia="仿宋" w:hAnsi="仿宋" w:hint="eastAsia"/>
          <w:sz w:val="32"/>
          <w:szCs w:val="32"/>
        </w:rPr>
        <w:t>、</w:t>
      </w:r>
      <w:r w:rsidR="007A5DAF">
        <w:rPr>
          <w:rFonts w:ascii="仿宋" w:eastAsia="仿宋" w:hAnsi="仿宋" w:hint="eastAsia"/>
          <w:sz w:val="32"/>
          <w:szCs w:val="32"/>
        </w:rPr>
        <w:t>第七次人口普查工作动员推进</w:t>
      </w:r>
      <w:r w:rsidR="009D6579" w:rsidRPr="00D876D5">
        <w:rPr>
          <w:rFonts w:ascii="仿宋" w:eastAsia="仿宋" w:hAnsi="仿宋" w:hint="eastAsia"/>
          <w:sz w:val="32"/>
          <w:szCs w:val="32"/>
        </w:rPr>
        <w:t>、统计</w:t>
      </w:r>
      <w:r w:rsidR="007A5DAF">
        <w:rPr>
          <w:rFonts w:ascii="仿宋" w:eastAsia="仿宋" w:hAnsi="仿宋" w:hint="eastAsia"/>
          <w:sz w:val="32"/>
          <w:szCs w:val="32"/>
        </w:rPr>
        <w:t>迎国家督察工作部署</w:t>
      </w:r>
      <w:r w:rsidR="003B16A2" w:rsidRPr="00D876D5">
        <w:rPr>
          <w:rFonts w:ascii="仿宋" w:eastAsia="仿宋" w:hAnsi="仿宋" w:hint="eastAsia"/>
          <w:sz w:val="32"/>
          <w:szCs w:val="32"/>
        </w:rPr>
        <w:t>等</w:t>
      </w:r>
      <w:r w:rsidR="00693E50" w:rsidRPr="00D876D5">
        <w:rPr>
          <w:rFonts w:ascii="仿宋" w:eastAsia="仿宋" w:hAnsi="仿宋" w:hint="eastAsia"/>
          <w:sz w:val="32"/>
          <w:szCs w:val="32"/>
        </w:rPr>
        <w:t>会</w:t>
      </w:r>
      <w:r w:rsidRPr="00D876D5">
        <w:rPr>
          <w:rFonts w:ascii="仿宋" w:eastAsia="仿宋" w:hAnsi="仿宋" w:hint="eastAsia"/>
          <w:sz w:val="32"/>
          <w:szCs w:val="32"/>
        </w:rPr>
        <w:t>议，</w:t>
      </w:r>
      <w:r w:rsidR="00632E1D">
        <w:rPr>
          <w:rFonts w:ascii="仿宋" w:eastAsia="仿宋" w:hAnsi="仿宋" w:hint="eastAsia"/>
          <w:sz w:val="32"/>
          <w:szCs w:val="32"/>
        </w:rPr>
        <w:t>人数</w:t>
      </w:r>
      <w:r w:rsidR="003B16A2" w:rsidRPr="00D876D5">
        <w:rPr>
          <w:rFonts w:ascii="仿宋" w:eastAsia="仿宋" w:hAnsi="仿宋" w:hint="eastAsia"/>
          <w:sz w:val="32"/>
          <w:szCs w:val="32"/>
        </w:rPr>
        <w:t>达</w:t>
      </w:r>
      <w:r w:rsidR="007A5DAF">
        <w:rPr>
          <w:rFonts w:ascii="仿宋" w:eastAsia="仿宋" w:hAnsi="仿宋" w:hint="eastAsia"/>
          <w:sz w:val="32"/>
          <w:szCs w:val="32"/>
        </w:rPr>
        <w:t>6</w:t>
      </w:r>
      <w:r w:rsidR="00B92D10">
        <w:rPr>
          <w:rFonts w:ascii="仿宋" w:eastAsia="仿宋" w:hAnsi="仿宋" w:hint="eastAsia"/>
          <w:sz w:val="32"/>
          <w:szCs w:val="32"/>
        </w:rPr>
        <w:t>20</w:t>
      </w:r>
      <w:r w:rsidRPr="00D876D5">
        <w:rPr>
          <w:rFonts w:ascii="仿宋" w:eastAsia="仿宋" w:hAnsi="仿宋" w:hint="eastAsia"/>
          <w:sz w:val="32"/>
          <w:szCs w:val="32"/>
        </w:rPr>
        <w:t>人</w:t>
      </w:r>
      <w:r w:rsidR="00561C81" w:rsidRPr="00D876D5">
        <w:rPr>
          <w:rFonts w:ascii="仿宋" w:eastAsia="仿宋" w:hAnsi="仿宋" w:hint="eastAsia"/>
          <w:sz w:val="32"/>
          <w:szCs w:val="32"/>
        </w:rPr>
        <w:t>次。</w:t>
      </w:r>
      <w:r w:rsidR="007A5DAF">
        <w:rPr>
          <w:rFonts w:ascii="仿宋" w:eastAsia="仿宋" w:hAnsi="仿宋" w:hint="eastAsia"/>
          <w:sz w:val="32"/>
          <w:szCs w:val="32"/>
        </w:rPr>
        <w:t>开支培训费2.16万元，用于开展第七次人口普查相关业务培训、统计专业业务培训，人数540人次。2020年本部门未举办节庆、晚会、论坛、赛事等活动。</w:t>
      </w:r>
    </w:p>
    <w:p w:rsidR="00CB1CA8" w:rsidRPr="00D876D5" w:rsidRDefault="00CB1CA8" w:rsidP="003B42A1">
      <w:pPr>
        <w:pStyle w:val="Default"/>
        <w:spacing w:line="560" w:lineRule="exact"/>
        <w:ind w:firstLineChars="200" w:firstLine="640"/>
        <w:rPr>
          <w:rFonts w:ascii="仿宋" w:eastAsia="仿宋" w:hAnsi="仿宋"/>
          <w:sz w:val="32"/>
          <w:szCs w:val="32"/>
        </w:rPr>
      </w:pPr>
    </w:p>
    <w:p w:rsidR="00A92E9F" w:rsidRPr="00D876D5" w:rsidRDefault="00A92E9F" w:rsidP="0078039A">
      <w:pPr>
        <w:pStyle w:val="Default"/>
        <w:spacing w:line="560" w:lineRule="exact"/>
        <w:ind w:firstLineChars="196" w:firstLine="630"/>
        <w:rPr>
          <w:rFonts w:ascii="仿宋" w:eastAsia="仿宋" w:hAnsi="仿宋"/>
          <w:b/>
          <w:sz w:val="32"/>
          <w:szCs w:val="32"/>
        </w:rPr>
      </w:pPr>
      <w:r w:rsidRPr="00D876D5">
        <w:rPr>
          <w:rFonts w:ascii="仿宋" w:eastAsia="仿宋" w:hAnsi="仿宋" w:hint="eastAsia"/>
          <w:b/>
          <w:sz w:val="32"/>
          <w:szCs w:val="32"/>
        </w:rPr>
        <w:t>十</w:t>
      </w:r>
      <w:r w:rsidR="00334290">
        <w:rPr>
          <w:rFonts w:ascii="仿宋" w:eastAsia="仿宋" w:hAnsi="仿宋" w:hint="eastAsia"/>
          <w:b/>
          <w:sz w:val="32"/>
          <w:szCs w:val="32"/>
        </w:rPr>
        <w:t>二</w:t>
      </w:r>
      <w:r w:rsidRPr="00D876D5">
        <w:rPr>
          <w:rFonts w:ascii="仿宋" w:eastAsia="仿宋" w:hAnsi="仿宋" w:hint="eastAsia"/>
          <w:b/>
          <w:sz w:val="32"/>
          <w:szCs w:val="32"/>
        </w:rPr>
        <w:t>、关于政府采购支出说明</w:t>
      </w:r>
    </w:p>
    <w:p w:rsidR="00A92E9F" w:rsidRPr="00D876D5" w:rsidRDefault="00A92E9F" w:rsidP="0078039A">
      <w:pPr>
        <w:pStyle w:val="Default"/>
        <w:spacing w:line="560" w:lineRule="exact"/>
        <w:ind w:firstLineChars="200" w:firstLine="640"/>
        <w:rPr>
          <w:rFonts w:ascii="仿宋" w:eastAsia="仿宋" w:hAnsi="仿宋"/>
          <w:sz w:val="32"/>
          <w:szCs w:val="32"/>
        </w:rPr>
      </w:pPr>
      <w:r w:rsidRPr="00D876D5">
        <w:rPr>
          <w:rFonts w:ascii="仿宋" w:eastAsia="仿宋" w:hAnsi="仿宋" w:hint="eastAsia"/>
          <w:sz w:val="32"/>
          <w:szCs w:val="32"/>
        </w:rPr>
        <w:t>本部门</w:t>
      </w:r>
      <w:r w:rsidR="00041E3F" w:rsidRPr="00D876D5">
        <w:rPr>
          <w:rFonts w:ascii="仿宋" w:eastAsia="仿宋" w:hAnsi="仿宋" w:hint="eastAsia"/>
          <w:sz w:val="32"/>
          <w:szCs w:val="32"/>
        </w:rPr>
        <w:t>2020</w:t>
      </w:r>
      <w:r w:rsidRPr="00D876D5">
        <w:rPr>
          <w:rFonts w:ascii="仿宋" w:eastAsia="仿宋" w:hAnsi="仿宋" w:hint="eastAsia"/>
          <w:sz w:val="32"/>
          <w:szCs w:val="32"/>
        </w:rPr>
        <w:t>年度政府采购支出总额</w:t>
      </w:r>
      <w:r w:rsidR="00A046DA" w:rsidRPr="00D876D5">
        <w:rPr>
          <w:rFonts w:ascii="仿宋" w:eastAsia="仿宋" w:hAnsi="仿宋" w:hint="eastAsia"/>
          <w:sz w:val="32"/>
          <w:szCs w:val="32"/>
        </w:rPr>
        <w:t>118.12</w:t>
      </w:r>
      <w:r w:rsidRPr="00D876D5">
        <w:rPr>
          <w:rFonts w:ascii="仿宋" w:eastAsia="仿宋" w:hAnsi="仿宋" w:hint="eastAsia"/>
          <w:sz w:val="32"/>
          <w:szCs w:val="32"/>
        </w:rPr>
        <w:t>万元，其中：政府采购货物支出</w:t>
      </w:r>
      <w:r w:rsidR="00A046DA" w:rsidRPr="00D876D5">
        <w:rPr>
          <w:rFonts w:ascii="仿宋" w:eastAsia="仿宋" w:hAnsi="仿宋" w:hint="eastAsia"/>
          <w:sz w:val="32"/>
          <w:szCs w:val="32"/>
        </w:rPr>
        <w:t>3.22</w:t>
      </w:r>
      <w:r w:rsidRPr="00D876D5">
        <w:rPr>
          <w:rFonts w:ascii="仿宋" w:eastAsia="仿宋" w:hAnsi="仿宋" w:hint="eastAsia"/>
          <w:sz w:val="32"/>
          <w:szCs w:val="32"/>
        </w:rPr>
        <w:t>万元、</w:t>
      </w:r>
      <w:r w:rsidR="009026FD">
        <w:rPr>
          <w:rFonts w:eastAsia="仿宋_GB2312"/>
          <w:sz w:val="32"/>
          <w:szCs w:val="32"/>
        </w:rPr>
        <w:t>政府采购工程支出</w:t>
      </w:r>
      <w:r w:rsidR="009026FD" w:rsidRPr="009026FD">
        <w:rPr>
          <w:rFonts w:ascii="仿宋" w:eastAsia="仿宋" w:hAnsi="仿宋" w:hint="eastAsia"/>
          <w:sz w:val="32"/>
          <w:szCs w:val="32"/>
        </w:rPr>
        <w:t>0</w:t>
      </w:r>
      <w:r w:rsidR="009026FD">
        <w:rPr>
          <w:rFonts w:eastAsia="仿宋_GB2312"/>
          <w:sz w:val="32"/>
          <w:szCs w:val="32"/>
        </w:rPr>
        <w:t>万元、</w:t>
      </w:r>
      <w:r w:rsidRPr="00D876D5">
        <w:rPr>
          <w:rFonts w:ascii="仿宋" w:eastAsia="仿宋" w:hAnsi="仿宋" w:hint="eastAsia"/>
          <w:sz w:val="32"/>
          <w:szCs w:val="32"/>
        </w:rPr>
        <w:t>政府采购服务支出</w:t>
      </w:r>
      <w:r w:rsidR="00A046DA" w:rsidRPr="00D876D5">
        <w:rPr>
          <w:rFonts w:ascii="仿宋" w:eastAsia="仿宋" w:hAnsi="仿宋" w:hint="eastAsia"/>
          <w:sz w:val="32"/>
          <w:szCs w:val="32"/>
        </w:rPr>
        <w:t>114.9</w:t>
      </w:r>
      <w:r w:rsidRPr="00D876D5">
        <w:rPr>
          <w:rFonts w:ascii="仿宋" w:eastAsia="仿宋" w:hAnsi="仿宋" w:hint="eastAsia"/>
          <w:sz w:val="32"/>
          <w:szCs w:val="32"/>
        </w:rPr>
        <w:t>万元。授予中小企业合同金额</w:t>
      </w:r>
      <w:r w:rsidR="00395478">
        <w:rPr>
          <w:rFonts w:ascii="仿宋" w:eastAsia="仿宋" w:hAnsi="仿宋" w:hint="eastAsia"/>
          <w:sz w:val="32"/>
          <w:szCs w:val="32"/>
        </w:rPr>
        <w:t>11</w:t>
      </w:r>
      <w:r w:rsidR="004F07A2">
        <w:rPr>
          <w:rFonts w:ascii="仿宋" w:eastAsia="仿宋" w:hAnsi="仿宋" w:hint="eastAsia"/>
          <w:sz w:val="32"/>
          <w:szCs w:val="32"/>
        </w:rPr>
        <w:t>8.12</w:t>
      </w:r>
      <w:r w:rsidRPr="00D876D5">
        <w:rPr>
          <w:rFonts w:ascii="仿宋" w:eastAsia="仿宋" w:hAnsi="仿宋" w:hint="eastAsia"/>
          <w:sz w:val="32"/>
          <w:szCs w:val="32"/>
        </w:rPr>
        <w:t>万元，占政府采购支出总额的</w:t>
      </w:r>
      <w:r w:rsidR="00395478">
        <w:rPr>
          <w:rFonts w:ascii="仿宋" w:eastAsia="仿宋" w:hAnsi="仿宋" w:hint="eastAsia"/>
          <w:sz w:val="32"/>
          <w:szCs w:val="32"/>
        </w:rPr>
        <w:t>100</w:t>
      </w:r>
      <w:r w:rsidRPr="00D876D5">
        <w:rPr>
          <w:rFonts w:ascii="仿宋" w:eastAsia="仿宋" w:hAnsi="仿宋" w:hint="eastAsia"/>
          <w:sz w:val="32"/>
          <w:szCs w:val="32"/>
        </w:rPr>
        <w:t>%，其中：授予小微企业合同金额</w:t>
      </w:r>
      <w:r w:rsidR="00673DF3" w:rsidRPr="00D876D5">
        <w:rPr>
          <w:rFonts w:ascii="仿宋" w:eastAsia="仿宋" w:hAnsi="仿宋" w:hint="eastAsia"/>
          <w:sz w:val="32"/>
          <w:szCs w:val="32"/>
        </w:rPr>
        <w:t>118.12</w:t>
      </w:r>
      <w:r w:rsidRPr="00D876D5">
        <w:rPr>
          <w:rFonts w:ascii="仿宋" w:eastAsia="仿宋" w:hAnsi="仿宋" w:hint="eastAsia"/>
          <w:sz w:val="32"/>
          <w:szCs w:val="32"/>
        </w:rPr>
        <w:t>万元，占政府采购支出总额的</w:t>
      </w:r>
      <w:r w:rsidR="00673DF3" w:rsidRPr="00D876D5">
        <w:rPr>
          <w:rFonts w:ascii="仿宋" w:eastAsia="仿宋" w:hAnsi="仿宋" w:hint="eastAsia"/>
          <w:sz w:val="32"/>
          <w:szCs w:val="32"/>
        </w:rPr>
        <w:t>100</w:t>
      </w:r>
      <w:r w:rsidRPr="00D876D5">
        <w:rPr>
          <w:rFonts w:ascii="仿宋" w:eastAsia="仿宋" w:hAnsi="仿宋" w:hint="eastAsia"/>
          <w:sz w:val="32"/>
          <w:szCs w:val="32"/>
        </w:rPr>
        <w:t>%。</w:t>
      </w:r>
    </w:p>
    <w:p w:rsidR="00A92E9F" w:rsidRPr="00D876D5" w:rsidRDefault="00A92E9F" w:rsidP="0078039A">
      <w:pPr>
        <w:pStyle w:val="Default"/>
        <w:spacing w:line="560" w:lineRule="exact"/>
        <w:ind w:firstLineChars="196" w:firstLine="630"/>
        <w:rPr>
          <w:rFonts w:ascii="仿宋" w:eastAsia="仿宋" w:hAnsi="仿宋"/>
          <w:b/>
          <w:sz w:val="32"/>
          <w:szCs w:val="32"/>
        </w:rPr>
      </w:pPr>
      <w:r w:rsidRPr="00D876D5">
        <w:rPr>
          <w:rFonts w:ascii="仿宋" w:eastAsia="仿宋" w:hAnsi="仿宋" w:hint="eastAsia"/>
          <w:b/>
          <w:sz w:val="32"/>
          <w:szCs w:val="32"/>
        </w:rPr>
        <w:t>十</w:t>
      </w:r>
      <w:r w:rsidR="00334290">
        <w:rPr>
          <w:rFonts w:ascii="仿宋" w:eastAsia="仿宋" w:hAnsi="仿宋" w:hint="eastAsia"/>
          <w:b/>
          <w:sz w:val="32"/>
          <w:szCs w:val="32"/>
        </w:rPr>
        <w:t>三</w:t>
      </w:r>
      <w:r w:rsidRPr="00D876D5">
        <w:rPr>
          <w:rFonts w:ascii="仿宋" w:eastAsia="仿宋" w:hAnsi="仿宋" w:hint="eastAsia"/>
          <w:b/>
          <w:sz w:val="32"/>
          <w:szCs w:val="32"/>
        </w:rPr>
        <w:t>、关于国有资产占用情况说明</w:t>
      </w:r>
    </w:p>
    <w:p w:rsidR="00A92E9F" w:rsidRDefault="00A92E9F" w:rsidP="0078039A">
      <w:pPr>
        <w:pStyle w:val="Default"/>
        <w:spacing w:line="560" w:lineRule="exact"/>
        <w:ind w:firstLineChars="200" w:firstLine="640"/>
        <w:rPr>
          <w:rFonts w:ascii="仿宋" w:eastAsia="仿宋" w:hAnsi="仿宋"/>
          <w:sz w:val="32"/>
          <w:szCs w:val="32"/>
        </w:rPr>
      </w:pPr>
      <w:r w:rsidRPr="00D876D5">
        <w:rPr>
          <w:rFonts w:ascii="仿宋" w:eastAsia="仿宋" w:hAnsi="仿宋" w:hint="eastAsia"/>
          <w:sz w:val="32"/>
          <w:szCs w:val="32"/>
        </w:rPr>
        <w:t>截至</w:t>
      </w:r>
      <w:r w:rsidR="00061F7B" w:rsidRPr="00D876D5">
        <w:rPr>
          <w:rFonts w:ascii="仿宋" w:eastAsia="仿宋" w:hAnsi="仿宋" w:hint="eastAsia"/>
          <w:sz w:val="32"/>
          <w:szCs w:val="32"/>
        </w:rPr>
        <w:t>2020</w:t>
      </w:r>
      <w:r w:rsidRPr="00D876D5">
        <w:rPr>
          <w:rFonts w:ascii="仿宋" w:eastAsia="仿宋" w:hAnsi="仿宋" w:hint="eastAsia"/>
          <w:sz w:val="32"/>
          <w:szCs w:val="32"/>
        </w:rPr>
        <w:t>年</w:t>
      </w:r>
      <w:r w:rsidR="00727A53" w:rsidRPr="00D876D5">
        <w:rPr>
          <w:rFonts w:ascii="仿宋" w:eastAsia="仿宋" w:hAnsi="仿宋" w:hint="eastAsia"/>
          <w:sz w:val="32"/>
          <w:szCs w:val="32"/>
        </w:rPr>
        <w:t>12</w:t>
      </w:r>
      <w:r w:rsidRPr="00D876D5">
        <w:rPr>
          <w:rFonts w:ascii="仿宋" w:eastAsia="仿宋" w:hAnsi="仿宋" w:hint="eastAsia"/>
          <w:sz w:val="32"/>
          <w:szCs w:val="32"/>
        </w:rPr>
        <w:t>月</w:t>
      </w:r>
      <w:r w:rsidR="00727A53" w:rsidRPr="00D876D5">
        <w:rPr>
          <w:rFonts w:ascii="仿宋" w:eastAsia="仿宋" w:hAnsi="仿宋" w:hint="eastAsia"/>
          <w:sz w:val="32"/>
          <w:szCs w:val="32"/>
        </w:rPr>
        <w:t>31</w:t>
      </w:r>
      <w:r w:rsidRPr="00D876D5">
        <w:rPr>
          <w:rFonts w:ascii="仿宋" w:eastAsia="仿宋" w:hAnsi="仿宋" w:hint="eastAsia"/>
          <w:sz w:val="32"/>
          <w:szCs w:val="32"/>
        </w:rPr>
        <w:t>日，</w:t>
      </w:r>
      <w:r w:rsidR="00727A53" w:rsidRPr="00D876D5">
        <w:rPr>
          <w:rFonts w:ascii="仿宋" w:eastAsia="仿宋" w:hAnsi="仿宋" w:hint="eastAsia"/>
          <w:sz w:val="32"/>
          <w:szCs w:val="32"/>
        </w:rPr>
        <w:t>本单位</w:t>
      </w:r>
      <w:r w:rsidRPr="00D876D5">
        <w:rPr>
          <w:rFonts w:ascii="仿宋" w:eastAsia="仿宋" w:hAnsi="仿宋" w:hint="eastAsia"/>
          <w:sz w:val="32"/>
          <w:szCs w:val="32"/>
        </w:rPr>
        <w:t>共有车辆</w:t>
      </w:r>
      <w:r w:rsidR="00C41B40" w:rsidRPr="00D876D5">
        <w:rPr>
          <w:rFonts w:ascii="仿宋" w:eastAsia="仿宋" w:hAnsi="仿宋" w:hint="eastAsia"/>
          <w:sz w:val="32"/>
          <w:szCs w:val="32"/>
        </w:rPr>
        <w:t>0辆</w:t>
      </w:r>
      <w:r w:rsidR="00FB2A91">
        <w:rPr>
          <w:rFonts w:ascii="仿宋" w:eastAsia="仿宋" w:hAnsi="仿宋" w:hint="eastAsia"/>
          <w:sz w:val="32"/>
          <w:szCs w:val="32"/>
        </w:rPr>
        <w:t>，其中，</w:t>
      </w:r>
      <w:r w:rsidR="00FB2A91">
        <w:rPr>
          <w:rFonts w:eastAsia="仿宋_GB2312"/>
          <w:sz w:val="32"/>
          <w:szCs w:val="32"/>
        </w:rPr>
        <w:t>领导干部用车</w:t>
      </w:r>
      <w:r w:rsidR="00FB2A91" w:rsidRPr="00FB2A91">
        <w:rPr>
          <w:rFonts w:eastAsia="仿宋_GB2312" w:hint="eastAsia"/>
          <w:sz w:val="32"/>
          <w:szCs w:val="32"/>
        </w:rPr>
        <w:t>0</w:t>
      </w:r>
      <w:r w:rsidR="00FB2A91">
        <w:rPr>
          <w:rFonts w:eastAsia="仿宋_GB2312"/>
          <w:sz w:val="32"/>
          <w:szCs w:val="32"/>
        </w:rPr>
        <w:t>辆、机要通信用车</w:t>
      </w:r>
      <w:r w:rsidR="00FB2A91">
        <w:rPr>
          <w:rFonts w:eastAsia="仿宋_GB2312" w:hint="eastAsia"/>
          <w:sz w:val="32"/>
          <w:szCs w:val="32"/>
        </w:rPr>
        <w:t>0</w:t>
      </w:r>
      <w:r w:rsidR="00FB2A91">
        <w:rPr>
          <w:rFonts w:eastAsia="仿宋_GB2312"/>
          <w:sz w:val="32"/>
          <w:szCs w:val="32"/>
        </w:rPr>
        <w:t>辆、应急保障用车</w:t>
      </w:r>
      <w:r w:rsidR="00FB2A91">
        <w:rPr>
          <w:rFonts w:eastAsia="仿宋_GB2312" w:hint="eastAsia"/>
          <w:sz w:val="32"/>
          <w:szCs w:val="32"/>
        </w:rPr>
        <w:t>0</w:t>
      </w:r>
      <w:r w:rsidR="00FB2A91">
        <w:rPr>
          <w:rFonts w:eastAsia="仿宋_GB2312"/>
          <w:sz w:val="32"/>
          <w:szCs w:val="32"/>
        </w:rPr>
        <w:t>辆、执法执勤用</w:t>
      </w:r>
      <w:r w:rsidR="00FB2A91" w:rsidRPr="00FB2A91">
        <w:rPr>
          <w:rFonts w:eastAsia="仿宋_GB2312"/>
          <w:sz w:val="32"/>
          <w:szCs w:val="32"/>
        </w:rPr>
        <w:t>车</w:t>
      </w:r>
      <w:r w:rsidR="00FB2A91" w:rsidRPr="00FB2A91">
        <w:rPr>
          <w:rFonts w:eastAsia="仿宋_GB2312" w:hint="eastAsia"/>
          <w:sz w:val="32"/>
          <w:szCs w:val="32"/>
        </w:rPr>
        <w:t>0</w:t>
      </w:r>
      <w:r w:rsidR="00FB2A91">
        <w:rPr>
          <w:rFonts w:eastAsia="仿宋_GB2312"/>
          <w:sz w:val="32"/>
          <w:szCs w:val="32"/>
        </w:rPr>
        <w:t>辆、特种专业技术用车</w:t>
      </w:r>
      <w:r w:rsidR="00FB2A91">
        <w:rPr>
          <w:rFonts w:eastAsia="仿宋_GB2312" w:hint="eastAsia"/>
          <w:sz w:val="32"/>
          <w:szCs w:val="32"/>
        </w:rPr>
        <w:t>0</w:t>
      </w:r>
      <w:r w:rsidR="00FB2A91">
        <w:rPr>
          <w:rFonts w:eastAsia="仿宋_GB2312"/>
          <w:sz w:val="32"/>
          <w:szCs w:val="32"/>
        </w:rPr>
        <w:t>辆、其他用车</w:t>
      </w:r>
      <w:r w:rsidR="00FB2A91">
        <w:rPr>
          <w:rFonts w:eastAsia="仿宋_GB2312" w:hint="eastAsia"/>
          <w:sz w:val="32"/>
          <w:szCs w:val="32"/>
        </w:rPr>
        <w:t>0</w:t>
      </w:r>
      <w:r w:rsidR="00FB2A91">
        <w:rPr>
          <w:rFonts w:eastAsia="仿宋_GB2312"/>
          <w:sz w:val="32"/>
          <w:szCs w:val="32"/>
        </w:rPr>
        <w:t>辆</w:t>
      </w:r>
      <w:r w:rsidRPr="00D876D5">
        <w:rPr>
          <w:rFonts w:ascii="仿宋" w:eastAsia="仿宋" w:hAnsi="仿宋" w:hint="eastAsia"/>
          <w:sz w:val="32"/>
          <w:szCs w:val="32"/>
        </w:rPr>
        <w:t>；单位价值50万元以上通用设备</w:t>
      </w:r>
      <w:r w:rsidR="00C41B40" w:rsidRPr="00D876D5">
        <w:rPr>
          <w:rFonts w:ascii="仿宋" w:eastAsia="仿宋" w:hAnsi="仿宋" w:hint="eastAsia"/>
          <w:sz w:val="32"/>
          <w:szCs w:val="32"/>
        </w:rPr>
        <w:t>0</w:t>
      </w:r>
      <w:r w:rsidRPr="00D876D5">
        <w:rPr>
          <w:rFonts w:ascii="仿宋" w:eastAsia="仿宋" w:hAnsi="仿宋" w:hint="eastAsia"/>
          <w:sz w:val="32"/>
          <w:szCs w:val="32"/>
        </w:rPr>
        <w:t>台（套）；单位价值</w:t>
      </w:r>
      <w:r w:rsidR="00727A53" w:rsidRPr="00D876D5">
        <w:rPr>
          <w:rFonts w:ascii="仿宋" w:eastAsia="仿宋" w:hAnsi="仿宋" w:hint="eastAsia"/>
          <w:sz w:val="32"/>
          <w:szCs w:val="32"/>
        </w:rPr>
        <w:t>100</w:t>
      </w:r>
      <w:r w:rsidRPr="00D876D5">
        <w:rPr>
          <w:rFonts w:ascii="仿宋" w:eastAsia="仿宋" w:hAnsi="仿宋" w:hint="eastAsia"/>
          <w:sz w:val="32"/>
          <w:szCs w:val="32"/>
        </w:rPr>
        <w:t>万元以上专用设备</w:t>
      </w:r>
      <w:r w:rsidR="00C41B40" w:rsidRPr="00D876D5">
        <w:rPr>
          <w:rFonts w:ascii="仿宋" w:eastAsia="仿宋" w:hAnsi="仿宋" w:hint="eastAsia"/>
          <w:sz w:val="32"/>
          <w:szCs w:val="32"/>
        </w:rPr>
        <w:t>0</w:t>
      </w:r>
      <w:r w:rsidRPr="00D876D5">
        <w:rPr>
          <w:rFonts w:ascii="仿宋" w:eastAsia="仿宋" w:hAnsi="仿宋" w:hint="eastAsia"/>
          <w:sz w:val="32"/>
          <w:szCs w:val="32"/>
        </w:rPr>
        <w:t>台</w:t>
      </w:r>
      <w:r w:rsidR="005139FA" w:rsidRPr="00D876D5">
        <w:rPr>
          <w:rFonts w:ascii="仿宋" w:eastAsia="仿宋" w:hAnsi="仿宋" w:hint="eastAsia"/>
          <w:sz w:val="32"/>
          <w:szCs w:val="32"/>
        </w:rPr>
        <w:t>（</w:t>
      </w:r>
      <w:r w:rsidRPr="00D876D5">
        <w:rPr>
          <w:rFonts w:ascii="仿宋" w:eastAsia="仿宋" w:hAnsi="仿宋" w:hint="eastAsia"/>
          <w:sz w:val="32"/>
          <w:szCs w:val="32"/>
        </w:rPr>
        <w:t>套）。</w:t>
      </w:r>
    </w:p>
    <w:p w:rsidR="009E6E9A" w:rsidRPr="00D876D5" w:rsidRDefault="009E6E9A" w:rsidP="0078039A">
      <w:pPr>
        <w:pStyle w:val="Default"/>
        <w:spacing w:line="560" w:lineRule="exact"/>
        <w:ind w:firstLineChars="196" w:firstLine="630"/>
        <w:rPr>
          <w:rFonts w:ascii="仿宋" w:eastAsia="仿宋" w:hAnsi="仿宋"/>
          <w:b/>
          <w:sz w:val="32"/>
          <w:szCs w:val="32"/>
        </w:rPr>
      </w:pPr>
      <w:r w:rsidRPr="00D876D5">
        <w:rPr>
          <w:rFonts w:ascii="仿宋" w:eastAsia="仿宋" w:hAnsi="仿宋" w:hint="eastAsia"/>
          <w:b/>
          <w:sz w:val="32"/>
          <w:szCs w:val="32"/>
        </w:rPr>
        <w:t>十</w:t>
      </w:r>
      <w:r w:rsidR="00334290">
        <w:rPr>
          <w:rFonts w:ascii="仿宋" w:eastAsia="仿宋" w:hAnsi="仿宋" w:hint="eastAsia"/>
          <w:b/>
          <w:sz w:val="32"/>
          <w:szCs w:val="32"/>
        </w:rPr>
        <w:t>四</w:t>
      </w:r>
      <w:r w:rsidRPr="00D876D5">
        <w:rPr>
          <w:rFonts w:ascii="仿宋" w:eastAsia="仿宋" w:hAnsi="仿宋" w:hint="eastAsia"/>
          <w:b/>
          <w:sz w:val="32"/>
          <w:szCs w:val="32"/>
        </w:rPr>
        <w:t>、关于</w:t>
      </w:r>
      <w:r w:rsidR="00041E3F" w:rsidRPr="00D876D5">
        <w:rPr>
          <w:rFonts w:ascii="仿宋" w:eastAsia="仿宋" w:hAnsi="仿宋" w:hint="eastAsia"/>
          <w:b/>
          <w:sz w:val="32"/>
          <w:szCs w:val="32"/>
        </w:rPr>
        <w:t>2020</w:t>
      </w:r>
      <w:r w:rsidRPr="00D876D5">
        <w:rPr>
          <w:rFonts w:ascii="仿宋" w:eastAsia="仿宋" w:hAnsi="仿宋" w:hint="eastAsia"/>
          <w:b/>
          <w:sz w:val="32"/>
          <w:szCs w:val="32"/>
        </w:rPr>
        <w:t>年度预算绩效情况的说明</w:t>
      </w:r>
    </w:p>
    <w:p w:rsidR="00902BE6" w:rsidRPr="00D876D5" w:rsidRDefault="00902BE6" w:rsidP="00717C53">
      <w:pPr>
        <w:pStyle w:val="a7"/>
        <w:spacing w:line="560" w:lineRule="exact"/>
        <w:ind w:firstLineChars="200" w:firstLine="640"/>
        <w:rPr>
          <w:rFonts w:ascii="仿宋" w:eastAsia="仿宋" w:hAnsi="仿宋" w:cs="黑体"/>
          <w:color w:val="000000"/>
          <w:sz w:val="32"/>
          <w:szCs w:val="32"/>
        </w:rPr>
      </w:pPr>
      <w:r w:rsidRPr="00D876D5">
        <w:rPr>
          <w:rFonts w:ascii="仿宋" w:eastAsia="仿宋" w:hAnsi="仿宋" w:cs="黑体" w:hint="eastAsia"/>
          <w:color w:val="000000"/>
          <w:sz w:val="32"/>
          <w:szCs w:val="32"/>
        </w:rPr>
        <w:t>2020年本单位无重点项目，根据湘潭县财政局《关于编制湘潭县2020年部门预算的通知》要求，我单位进行了部门整体支出绩效评价，认真对照财政支出绩效评价指标体系，围绕整体目标，对照效益指标和产出指标进行评价，预算绩效管理开展情况良好，已经按照财政绩效部门要求进行公开。</w:t>
      </w:r>
    </w:p>
    <w:p w:rsidR="00727A53" w:rsidRDefault="00727A53" w:rsidP="00DD5FE9">
      <w:pPr>
        <w:pStyle w:val="Default"/>
        <w:rPr>
          <w:rFonts w:hAnsi="黑体"/>
          <w:b/>
          <w:sz w:val="32"/>
          <w:szCs w:val="32"/>
        </w:rPr>
      </w:pPr>
    </w:p>
    <w:p w:rsidR="004F6C15" w:rsidRDefault="004F6C15" w:rsidP="00DD5FE9">
      <w:pPr>
        <w:pStyle w:val="Default"/>
        <w:rPr>
          <w:rFonts w:hAnsi="黑体"/>
          <w:b/>
          <w:sz w:val="32"/>
          <w:szCs w:val="32"/>
        </w:rPr>
      </w:pPr>
    </w:p>
    <w:p w:rsidR="004F6C15" w:rsidRDefault="004F6C15" w:rsidP="00DD5FE9">
      <w:pPr>
        <w:pStyle w:val="Default"/>
        <w:rPr>
          <w:rFonts w:hAnsi="黑体"/>
          <w:b/>
          <w:sz w:val="32"/>
          <w:szCs w:val="32"/>
        </w:rPr>
      </w:pPr>
    </w:p>
    <w:p w:rsidR="00DC5AD8" w:rsidRDefault="00DC5AD8" w:rsidP="00DD5FE9">
      <w:pPr>
        <w:pStyle w:val="Default"/>
        <w:rPr>
          <w:rFonts w:hAnsi="黑体"/>
          <w:b/>
          <w:sz w:val="32"/>
          <w:szCs w:val="32"/>
        </w:rPr>
      </w:pPr>
    </w:p>
    <w:p w:rsidR="0078039A" w:rsidRDefault="0078039A" w:rsidP="00DD5FE9">
      <w:pPr>
        <w:pStyle w:val="Default"/>
        <w:rPr>
          <w:rFonts w:hAnsi="黑体"/>
          <w:b/>
          <w:sz w:val="32"/>
          <w:szCs w:val="32"/>
        </w:rPr>
      </w:pPr>
    </w:p>
    <w:p w:rsidR="0078039A" w:rsidRDefault="0078039A" w:rsidP="00DD5FE9">
      <w:pPr>
        <w:pStyle w:val="Default"/>
        <w:rPr>
          <w:rFonts w:hAnsi="黑体"/>
          <w:b/>
          <w:sz w:val="32"/>
          <w:szCs w:val="32"/>
        </w:rPr>
      </w:pPr>
    </w:p>
    <w:p w:rsidR="0078039A" w:rsidRDefault="0078039A" w:rsidP="00DD5FE9">
      <w:pPr>
        <w:pStyle w:val="Default"/>
        <w:rPr>
          <w:rFonts w:hAnsi="黑体"/>
          <w:b/>
          <w:sz w:val="32"/>
          <w:szCs w:val="32"/>
        </w:rPr>
      </w:pPr>
    </w:p>
    <w:p w:rsidR="0078039A" w:rsidRDefault="0078039A" w:rsidP="00DD5FE9">
      <w:pPr>
        <w:pStyle w:val="Default"/>
        <w:rPr>
          <w:rFonts w:hAnsi="黑体"/>
          <w:b/>
          <w:sz w:val="32"/>
          <w:szCs w:val="32"/>
        </w:rPr>
      </w:pPr>
    </w:p>
    <w:p w:rsidR="0078039A" w:rsidRDefault="0078039A" w:rsidP="00DD5FE9">
      <w:pPr>
        <w:pStyle w:val="Default"/>
        <w:rPr>
          <w:rFonts w:hAnsi="黑体"/>
          <w:b/>
          <w:sz w:val="32"/>
          <w:szCs w:val="32"/>
        </w:rPr>
      </w:pPr>
    </w:p>
    <w:p w:rsidR="0078039A" w:rsidRDefault="0078039A" w:rsidP="00DD5FE9">
      <w:pPr>
        <w:pStyle w:val="Default"/>
        <w:rPr>
          <w:rFonts w:hAnsi="黑体"/>
          <w:b/>
          <w:sz w:val="32"/>
          <w:szCs w:val="32"/>
        </w:rPr>
      </w:pPr>
    </w:p>
    <w:p w:rsidR="00DC5AD8" w:rsidRPr="00902BE6" w:rsidRDefault="00DC5AD8" w:rsidP="00DD5FE9">
      <w:pPr>
        <w:pStyle w:val="Default"/>
        <w:rPr>
          <w:rFonts w:hAnsi="黑体"/>
          <w:b/>
          <w:sz w:val="32"/>
          <w:szCs w:val="32"/>
        </w:rPr>
      </w:pPr>
    </w:p>
    <w:p w:rsidR="00214427" w:rsidRDefault="00214427" w:rsidP="00214427">
      <w:pPr>
        <w:pStyle w:val="Default"/>
        <w:jc w:val="center"/>
        <w:rPr>
          <w:sz w:val="72"/>
          <w:szCs w:val="72"/>
        </w:rPr>
      </w:pPr>
    </w:p>
    <w:p w:rsidR="00DC5AD8" w:rsidRDefault="00DC5AD8" w:rsidP="00214427">
      <w:pPr>
        <w:pStyle w:val="Default"/>
        <w:jc w:val="center"/>
        <w:rPr>
          <w:sz w:val="72"/>
          <w:szCs w:val="72"/>
        </w:rPr>
      </w:pPr>
    </w:p>
    <w:p w:rsidR="00DC5AD8" w:rsidRDefault="00DC5AD8" w:rsidP="00214427">
      <w:pPr>
        <w:pStyle w:val="Default"/>
        <w:jc w:val="center"/>
        <w:rPr>
          <w:sz w:val="72"/>
          <w:szCs w:val="72"/>
        </w:rPr>
      </w:pPr>
    </w:p>
    <w:p w:rsidR="00214427" w:rsidRDefault="00214427" w:rsidP="005A6397">
      <w:pPr>
        <w:jc w:val="center"/>
        <w:rPr>
          <w:sz w:val="72"/>
          <w:szCs w:val="72"/>
        </w:rPr>
      </w:pPr>
      <w:r>
        <w:rPr>
          <w:rFonts w:hint="eastAsia"/>
          <w:sz w:val="72"/>
          <w:szCs w:val="72"/>
        </w:rPr>
        <w:t>第</w:t>
      </w:r>
      <w:r w:rsidRPr="00214427">
        <w:rPr>
          <w:rFonts w:hint="eastAsia"/>
          <w:sz w:val="72"/>
          <w:szCs w:val="72"/>
        </w:rPr>
        <w:t>四</w:t>
      </w:r>
      <w:r>
        <w:rPr>
          <w:rFonts w:hint="eastAsia"/>
          <w:sz w:val="72"/>
          <w:szCs w:val="72"/>
        </w:rPr>
        <w:t>部分</w:t>
      </w:r>
    </w:p>
    <w:p w:rsidR="00214427" w:rsidRPr="005A6397" w:rsidRDefault="00214427" w:rsidP="00214427">
      <w:pPr>
        <w:jc w:val="center"/>
        <w:rPr>
          <w:sz w:val="72"/>
          <w:szCs w:val="72"/>
        </w:rPr>
      </w:pPr>
    </w:p>
    <w:p w:rsidR="00704395" w:rsidRPr="005A6397" w:rsidRDefault="00214427" w:rsidP="00704395">
      <w:pPr>
        <w:jc w:val="center"/>
        <w:rPr>
          <w:sz w:val="72"/>
          <w:szCs w:val="72"/>
        </w:rPr>
      </w:pPr>
      <w:r w:rsidRPr="005A6397">
        <w:rPr>
          <w:rFonts w:hint="eastAsia"/>
          <w:sz w:val="72"/>
          <w:szCs w:val="72"/>
        </w:rPr>
        <w:t>名词解释</w:t>
      </w:r>
    </w:p>
    <w:p w:rsidR="00704395" w:rsidRPr="00D876D5" w:rsidRDefault="00704395">
      <w:pPr>
        <w:widowControl/>
        <w:jc w:val="left"/>
        <w:rPr>
          <w:rFonts w:ascii="仿宋" w:eastAsia="仿宋" w:hAnsi="仿宋" w:cs="黑体"/>
          <w:color w:val="000000"/>
          <w:kern w:val="0"/>
          <w:sz w:val="32"/>
          <w:szCs w:val="32"/>
        </w:rPr>
      </w:pPr>
      <w:r w:rsidRPr="00D876D5">
        <w:rPr>
          <w:rFonts w:ascii="仿宋" w:eastAsia="仿宋" w:hAnsi="仿宋" w:cs="黑体"/>
          <w:color w:val="000000"/>
          <w:kern w:val="0"/>
          <w:sz w:val="32"/>
          <w:szCs w:val="32"/>
        </w:rPr>
        <w:br w:type="page"/>
      </w:r>
    </w:p>
    <w:p w:rsidR="00902BE6" w:rsidRPr="00D876D5" w:rsidRDefault="00902BE6" w:rsidP="0078039A">
      <w:pPr>
        <w:widowControl/>
        <w:spacing w:line="560" w:lineRule="exact"/>
        <w:ind w:firstLineChars="200" w:firstLine="640"/>
        <w:jc w:val="left"/>
        <w:rPr>
          <w:rFonts w:ascii="仿宋" w:eastAsia="仿宋" w:hAnsi="仿宋" w:cs="黑体"/>
          <w:color w:val="000000"/>
          <w:kern w:val="0"/>
          <w:sz w:val="32"/>
          <w:szCs w:val="32"/>
        </w:rPr>
      </w:pPr>
      <w:r w:rsidRPr="00D876D5">
        <w:rPr>
          <w:rFonts w:ascii="仿宋" w:eastAsia="仿宋" w:hAnsi="仿宋" w:cs="黑体" w:hint="eastAsia"/>
          <w:color w:val="000000"/>
          <w:kern w:val="0"/>
          <w:sz w:val="32"/>
          <w:szCs w:val="32"/>
        </w:rPr>
        <w:lastRenderedPageBreak/>
        <w:t>一、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902BE6" w:rsidRPr="00D876D5" w:rsidRDefault="00902BE6" w:rsidP="0078039A">
      <w:pPr>
        <w:widowControl/>
        <w:spacing w:line="560" w:lineRule="exact"/>
        <w:ind w:firstLineChars="200" w:firstLine="640"/>
        <w:jc w:val="left"/>
        <w:rPr>
          <w:rFonts w:ascii="仿宋" w:eastAsia="仿宋" w:hAnsi="仿宋" w:cs="黑体"/>
          <w:color w:val="000000"/>
          <w:kern w:val="0"/>
          <w:sz w:val="32"/>
          <w:szCs w:val="32"/>
        </w:rPr>
      </w:pPr>
      <w:r w:rsidRPr="00D876D5">
        <w:rPr>
          <w:rFonts w:ascii="仿宋" w:eastAsia="仿宋" w:hAnsi="仿宋" w:cs="黑体" w:hint="eastAsia"/>
          <w:color w:val="000000"/>
          <w:kern w:val="0"/>
          <w:sz w:val="32"/>
          <w:szCs w:val="32"/>
        </w:rPr>
        <w:t>二、“三公”经费：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rsidR="00902BE6" w:rsidRPr="00D876D5" w:rsidRDefault="00902BE6" w:rsidP="0078039A">
      <w:pPr>
        <w:widowControl/>
        <w:spacing w:line="560" w:lineRule="exact"/>
        <w:ind w:firstLineChars="200" w:firstLine="640"/>
        <w:jc w:val="left"/>
        <w:rPr>
          <w:rFonts w:ascii="仿宋" w:eastAsia="仿宋" w:hAnsi="仿宋" w:cs="黑体"/>
          <w:color w:val="000000"/>
          <w:kern w:val="0"/>
          <w:sz w:val="32"/>
          <w:szCs w:val="32"/>
        </w:rPr>
      </w:pPr>
      <w:r w:rsidRPr="00D876D5">
        <w:rPr>
          <w:rFonts w:ascii="仿宋" w:eastAsia="仿宋" w:hAnsi="仿宋" w:cs="黑体" w:hint="eastAsia"/>
          <w:color w:val="000000"/>
          <w:kern w:val="0"/>
          <w:sz w:val="32"/>
          <w:szCs w:val="32"/>
        </w:rPr>
        <w:t>三、基本支出：是指为保障机构正常运转、完成日常工作任务而发生的人员支出和公用支出。</w:t>
      </w:r>
    </w:p>
    <w:p w:rsidR="00902BE6" w:rsidRPr="00D876D5" w:rsidRDefault="00902BE6" w:rsidP="0078039A">
      <w:pPr>
        <w:widowControl/>
        <w:spacing w:line="560" w:lineRule="exact"/>
        <w:ind w:firstLineChars="200" w:firstLine="640"/>
        <w:jc w:val="left"/>
        <w:rPr>
          <w:rFonts w:ascii="仿宋" w:eastAsia="仿宋" w:hAnsi="仿宋" w:cs="黑体"/>
          <w:color w:val="000000"/>
          <w:kern w:val="0"/>
          <w:sz w:val="32"/>
          <w:szCs w:val="32"/>
        </w:rPr>
      </w:pPr>
      <w:r w:rsidRPr="00D876D5">
        <w:rPr>
          <w:rFonts w:ascii="仿宋" w:eastAsia="仿宋" w:hAnsi="仿宋" w:cs="黑体" w:hint="eastAsia"/>
          <w:color w:val="000000"/>
          <w:kern w:val="0"/>
          <w:sz w:val="32"/>
          <w:szCs w:val="32"/>
        </w:rPr>
        <w:t>四、项目支出：是指在基本支出之外为完成特定行政任务和事业发展目标所发生的支出。</w:t>
      </w:r>
    </w:p>
    <w:p w:rsidR="00E67BE6" w:rsidRPr="00902BE6" w:rsidRDefault="00E67BE6" w:rsidP="00E67BE6">
      <w:pPr>
        <w:pStyle w:val="Default"/>
        <w:jc w:val="center"/>
        <w:rPr>
          <w:sz w:val="72"/>
          <w:szCs w:val="72"/>
        </w:rPr>
      </w:pPr>
    </w:p>
    <w:p w:rsidR="007C4539" w:rsidRDefault="007C4539" w:rsidP="00E67BE6">
      <w:pPr>
        <w:pStyle w:val="Default"/>
        <w:jc w:val="center"/>
        <w:rPr>
          <w:sz w:val="72"/>
          <w:szCs w:val="72"/>
        </w:rPr>
      </w:pPr>
    </w:p>
    <w:p w:rsidR="007C4539" w:rsidRDefault="007C4539" w:rsidP="00E67BE6">
      <w:pPr>
        <w:pStyle w:val="Default"/>
        <w:jc w:val="center"/>
        <w:rPr>
          <w:sz w:val="72"/>
          <w:szCs w:val="72"/>
        </w:rPr>
      </w:pPr>
    </w:p>
    <w:p w:rsidR="007C4539" w:rsidRDefault="007C4539" w:rsidP="00E67BE6">
      <w:pPr>
        <w:pStyle w:val="Default"/>
        <w:jc w:val="center"/>
        <w:rPr>
          <w:sz w:val="72"/>
          <w:szCs w:val="72"/>
        </w:rPr>
      </w:pPr>
    </w:p>
    <w:p w:rsidR="007C4539" w:rsidRDefault="007C4539" w:rsidP="00E67BE6">
      <w:pPr>
        <w:pStyle w:val="Default"/>
        <w:jc w:val="center"/>
        <w:rPr>
          <w:sz w:val="72"/>
          <w:szCs w:val="72"/>
        </w:rPr>
      </w:pPr>
    </w:p>
    <w:p w:rsidR="00E67BE6" w:rsidRDefault="00E67BE6" w:rsidP="00E67BE6">
      <w:pPr>
        <w:pStyle w:val="Default"/>
        <w:jc w:val="center"/>
        <w:rPr>
          <w:sz w:val="72"/>
          <w:szCs w:val="72"/>
        </w:rPr>
      </w:pPr>
    </w:p>
    <w:p w:rsidR="005C2305" w:rsidRDefault="005C2305" w:rsidP="00E67BE6">
      <w:pPr>
        <w:pStyle w:val="Default"/>
        <w:jc w:val="center"/>
        <w:rPr>
          <w:sz w:val="72"/>
          <w:szCs w:val="72"/>
        </w:rPr>
      </w:pPr>
    </w:p>
    <w:p w:rsidR="005C2305" w:rsidRDefault="005C2305" w:rsidP="00E67BE6">
      <w:pPr>
        <w:pStyle w:val="Default"/>
        <w:jc w:val="center"/>
        <w:rPr>
          <w:sz w:val="72"/>
          <w:szCs w:val="72"/>
        </w:rPr>
      </w:pPr>
    </w:p>
    <w:p w:rsidR="00E67BE6" w:rsidRDefault="00E67BE6" w:rsidP="00E67BE6">
      <w:pPr>
        <w:pStyle w:val="Default"/>
        <w:jc w:val="center"/>
        <w:rPr>
          <w:sz w:val="72"/>
          <w:szCs w:val="72"/>
        </w:rPr>
      </w:pPr>
      <w:r>
        <w:rPr>
          <w:rFonts w:hint="eastAsia"/>
          <w:sz w:val="72"/>
          <w:szCs w:val="72"/>
        </w:rPr>
        <w:t>第五部分</w:t>
      </w:r>
    </w:p>
    <w:p w:rsidR="00E67BE6" w:rsidRDefault="00E67BE6" w:rsidP="00E67BE6">
      <w:pPr>
        <w:jc w:val="center"/>
        <w:rPr>
          <w:rFonts w:ascii="黑体" w:eastAsia="黑体" w:cs="黑体"/>
          <w:color w:val="000000"/>
          <w:kern w:val="0"/>
          <w:sz w:val="70"/>
          <w:szCs w:val="70"/>
        </w:rPr>
      </w:pPr>
    </w:p>
    <w:p w:rsidR="00E67BE6" w:rsidRDefault="00E67BE6" w:rsidP="00E67BE6">
      <w:pPr>
        <w:jc w:val="center"/>
        <w:rPr>
          <w:rFonts w:ascii="黑体" w:eastAsia="黑体" w:cs="黑体"/>
          <w:color w:val="000000"/>
          <w:kern w:val="0"/>
          <w:sz w:val="70"/>
          <w:szCs w:val="70"/>
        </w:rPr>
      </w:pPr>
      <w:r>
        <w:rPr>
          <w:rFonts w:ascii="黑体" w:eastAsia="黑体" w:cs="黑体" w:hint="eastAsia"/>
          <w:color w:val="000000"/>
          <w:kern w:val="0"/>
          <w:sz w:val="70"/>
          <w:szCs w:val="70"/>
        </w:rPr>
        <w:t>附件</w:t>
      </w:r>
    </w:p>
    <w:p w:rsidR="00717C53" w:rsidRDefault="00E67BE6" w:rsidP="0078039A">
      <w:pPr>
        <w:spacing w:line="560" w:lineRule="exact"/>
        <w:jc w:val="center"/>
        <w:rPr>
          <w:rFonts w:ascii="黑体" w:eastAsia="黑体" w:cs="黑体"/>
          <w:color w:val="000000"/>
          <w:kern w:val="0"/>
          <w:sz w:val="70"/>
          <w:szCs w:val="70"/>
        </w:rPr>
      </w:pPr>
      <w:r>
        <w:rPr>
          <w:rFonts w:ascii="黑体" w:eastAsia="黑体" w:cs="黑体"/>
          <w:color w:val="000000"/>
          <w:kern w:val="0"/>
          <w:sz w:val="70"/>
          <w:szCs w:val="70"/>
        </w:rPr>
        <w:br w:type="page"/>
      </w:r>
    </w:p>
    <w:p w:rsidR="00717C53" w:rsidRDefault="00717C53" w:rsidP="0078039A">
      <w:pPr>
        <w:spacing w:line="560" w:lineRule="exact"/>
        <w:jc w:val="center"/>
        <w:rPr>
          <w:rFonts w:ascii="黑体" w:eastAsia="黑体" w:cs="黑体"/>
          <w:color w:val="000000"/>
          <w:kern w:val="0"/>
          <w:sz w:val="70"/>
          <w:szCs w:val="70"/>
        </w:rPr>
      </w:pPr>
    </w:p>
    <w:p w:rsidR="00717C53" w:rsidRDefault="00717C53" w:rsidP="0078039A">
      <w:pPr>
        <w:spacing w:line="560" w:lineRule="exact"/>
        <w:jc w:val="center"/>
        <w:rPr>
          <w:rFonts w:ascii="黑体" w:eastAsia="黑体" w:cs="黑体"/>
          <w:color w:val="000000"/>
          <w:kern w:val="0"/>
          <w:sz w:val="70"/>
          <w:szCs w:val="70"/>
        </w:rPr>
      </w:pPr>
    </w:p>
    <w:p w:rsidR="004B0285" w:rsidRPr="00310F43" w:rsidRDefault="004B0285" w:rsidP="0078039A">
      <w:pPr>
        <w:spacing w:line="560" w:lineRule="exact"/>
        <w:jc w:val="center"/>
        <w:rPr>
          <w:rFonts w:ascii="方正小标宋简体" w:eastAsia="方正小标宋简体"/>
          <w:sz w:val="44"/>
          <w:szCs w:val="44"/>
        </w:rPr>
      </w:pPr>
      <w:r w:rsidRPr="00310F43">
        <w:rPr>
          <w:rFonts w:ascii="方正小标宋简体" w:eastAsia="方正小标宋简体" w:hint="eastAsia"/>
          <w:sz w:val="44"/>
          <w:szCs w:val="44"/>
        </w:rPr>
        <w:t>湘潭县统计局20</w:t>
      </w:r>
      <w:r>
        <w:rPr>
          <w:rFonts w:ascii="方正小标宋简体" w:eastAsia="方正小标宋简体" w:hint="eastAsia"/>
          <w:sz w:val="44"/>
          <w:szCs w:val="44"/>
        </w:rPr>
        <w:t>20</w:t>
      </w:r>
      <w:r w:rsidRPr="00310F43">
        <w:rPr>
          <w:rFonts w:ascii="方正小标宋简体" w:eastAsia="方正小标宋简体" w:hint="eastAsia"/>
          <w:sz w:val="44"/>
          <w:szCs w:val="44"/>
        </w:rPr>
        <w:t>年度部门整体支出</w:t>
      </w:r>
    </w:p>
    <w:p w:rsidR="004B0285" w:rsidRPr="00310F43" w:rsidRDefault="004B0285" w:rsidP="0078039A">
      <w:pPr>
        <w:spacing w:line="560" w:lineRule="exact"/>
        <w:jc w:val="center"/>
        <w:rPr>
          <w:rFonts w:ascii="方正小标宋简体" w:eastAsia="方正小标宋简体"/>
          <w:sz w:val="44"/>
          <w:szCs w:val="44"/>
        </w:rPr>
      </w:pPr>
      <w:r w:rsidRPr="00310F43">
        <w:rPr>
          <w:rFonts w:ascii="方正小标宋简体" w:eastAsia="方正小标宋简体" w:hint="eastAsia"/>
          <w:sz w:val="44"/>
          <w:szCs w:val="44"/>
        </w:rPr>
        <w:t>绩效自评报告</w:t>
      </w:r>
    </w:p>
    <w:p w:rsidR="004B0285" w:rsidRPr="00310F43" w:rsidRDefault="004B0285" w:rsidP="00717C53">
      <w:pPr>
        <w:spacing w:line="560" w:lineRule="exact"/>
        <w:ind w:firstLineChars="200" w:firstLine="640"/>
        <w:rPr>
          <w:rFonts w:ascii="仿宋" w:eastAsia="仿宋" w:hAnsi="仿宋" w:cs="仿宋_GB2312"/>
          <w:sz w:val="32"/>
          <w:szCs w:val="32"/>
        </w:rPr>
      </w:pPr>
      <w:r w:rsidRPr="00310F43">
        <w:rPr>
          <w:rFonts w:ascii="仿宋" w:eastAsia="仿宋" w:hAnsi="仿宋" w:cs="仿宋_GB2312" w:hint="eastAsia"/>
          <w:sz w:val="32"/>
          <w:szCs w:val="32"/>
        </w:rPr>
        <w:t>根据《湘潭县202</w:t>
      </w:r>
      <w:r>
        <w:rPr>
          <w:rFonts w:ascii="仿宋" w:eastAsia="仿宋" w:hAnsi="仿宋" w:cs="仿宋_GB2312" w:hint="eastAsia"/>
          <w:sz w:val="32"/>
          <w:szCs w:val="32"/>
        </w:rPr>
        <w:t>1</w:t>
      </w:r>
      <w:r w:rsidRPr="00310F43">
        <w:rPr>
          <w:rFonts w:ascii="仿宋" w:eastAsia="仿宋" w:hAnsi="仿宋" w:cs="仿宋_GB2312" w:hint="eastAsia"/>
          <w:sz w:val="32"/>
          <w:szCs w:val="32"/>
        </w:rPr>
        <w:t>年度预算绩效管理工作</w:t>
      </w:r>
      <w:r>
        <w:rPr>
          <w:rFonts w:ascii="仿宋" w:eastAsia="仿宋" w:hAnsi="仿宋" w:cs="仿宋_GB2312" w:hint="eastAsia"/>
          <w:sz w:val="32"/>
          <w:szCs w:val="32"/>
        </w:rPr>
        <w:t>方案</w:t>
      </w:r>
      <w:r w:rsidRPr="00310F43">
        <w:rPr>
          <w:rFonts w:ascii="仿宋" w:eastAsia="仿宋" w:hAnsi="仿宋" w:cs="仿宋_GB2312" w:hint="eastAsia"/>
          <w:sz w:val="32"/>
          <w:szCs w:val="32"/>
        </w:rPr>
        <w:t>》（潭财发［202</w:t>
      </w:r>
      <w:r>
        <w:rPr>
          <w:rFonts w:ascii="仿宋" w:eastAsia="仿宋" w:hAnsi="仿宋" w:cs="仿宋_GB2312" w:hint="eastAsia"/>
          <w:sz w:val="32"/>
          <w:szCs w:val="32"/>
        </w:rPr>
        <w:t>1</w:t>
      </w:r>
      <w:r w:rsidRPr="00310F43">
        <w:rPr>
          <w:rFonts w:ascii="仿宋" w:eastAsia="仿宋" w:hAnsi="仿宋" w:cs="仿宋_GB2312" w:hint="eastAsia"/>
          <w:sz w:val="32"/>
          <w:szCs w:val="32"/>
        </w:rPr>
        <w:t>］</w:t>
      </w:r>
      <w:r>
        <w:rPr>
          <w:rFonts w:ascii="仿宋" w:eastAsia="仿宋" w:hAnsi="仿宋" w:cs="仿宋_GB2312" w:hint="eastAsia"/>
          <w:sz w:val="32"/>
          <w:szCs w:val="32"/>
        </w:rPr>
        <w:t>6</w:t>
      </w:r>
      <w:r w:rsidRPr="00310F43">
        <w:rPr>
          <w:rFonts w:ascii="仿宋" w:eastAsia="仿宋" w:hAnsi="仿宋" w:cs="仿宋_GB2312" w:hint="eastAsia"/>
          <w:sz w:val="32"/>
          <w:szCs w:val="32"/>
        </w:rPr>
        <w:t>号）等有关</w:t>
      </w:r>
      <w:r>
        <w:rPr>
          <w:rFonts w:ascii="仿宋" w:eastAsia="仿宋" w:hAnsi="仿宋" w:cs="仿宋_GB2312" w:hint="eastAsia"/>
          <w:sz w:val="32"/>
          <w:szCs w:val="32"/>
        </w:rPr>
        <w:t>文</w:t>
      </w:r>
      <w:r w:rsidRPr="00310F43">
        <w:rPr>
          <w:rFonts w:ascii="仿宋" w:eastAsia="仿宋" w:hAnsi="仿宋" w:cs="仿宋_GB2312" w:hint="eastAsia"/>
          <w:sz w:val="32"/>
          <w:szCs w:val="32"/>
        </w:rPr>
        <w:t>件要求，我单位对20</w:t>
      </w:r>
      <w:r>
        <w:rPr>
          <w:rFonts w:ascii="仿宋" w:eastAsia="仿宋" w:hAnsi="仿宋" w:cs="仿宋_GB2312" w:hint="eastAsia"/>
          <w:sz w:val="32"/>
          <w:szCs w:val="32"/>
        </w:rPr>
        <w:t>20</w:t>
      </w:r>
      <w:r w:rsidRPr="00310F43">
        <w:rPr>
          <w:rFonts w:ascii="仿宋" w:eastAsia="仿宋" w:hAnsi="仿宋" w:cs="仿宋_GB2312" w:hint="eastAsia"/>
          <w:sz w:val="32"/>
          <w:szCs w:val="32"/>
        </w:rPr>
        <w:t>年度部门整体支出进行了绩效自评。通过制定工作方案，组织召开专题会议确定评价指标，结合实际认真分析，完成了此次评价工作。根据财政支出绩效评价的有关规定，遵循“科学、规范、客观和公正”的原则形成本绩效评价报告。</w:t>
      </w:r>
    </w:p>
    <w:p w:rsidR="004B0285" w:rsidRPr="00310F43" w:rsidRDefault="004B0285" w:rsidP="00717C53">
      <w:pPr>
        <w:spacing w:line="560" w:lineRule="exact"/>
        <w:ind w:firstLineChars="200" w:firstLine="643"/>
        <w:rPr>
          <w:rFonts w:ascii="黑体" w:eastAsia="黑体" w:hAnsi="黑体" w:cs="宋体"/>
          <w:b/>
          <w:sz w:val="32"/>
          <w:szCs w:val="32"/>
        </w:rPr>
      </w:pPr>
      <w:r w:rsidRPr="00310F43">
        <w:rPr>
          <w:rFonts w:ascii="黑体" w:eastAsia="黑体" w:hAnsi="黑体" w:cs="宋体" w:hint="eastAsia"/>
          <w:b/>
          <w:sz w:val="32"/>
          <w:szCs w:val="32"/>
        </w:rPr>
        <w:t>一、部门基本概况</w:t>
      </w:r>
    </w:p>
    <w:p w:rsidR="004B0285" w:rsidRPr="00310F43" w:rsidRDefault="004B0285" w:rsidP="00717C53">
      <w:pPr>
        <w:spacing w:line="560" w:lineRule="exact"/>
        <w:ind w:firstLineChars="200" w:firstLine="643"/>
        <w:rPr>
          <w:rFonts w:ascii="仿宋" w:eastAsia="仿宋" w:hAnsi="仿宋" w:cs="仿宋_GB2312"/>
          <w:b/>
          <w:sz w:val="32"/>
          <w:szCs w:val="32"/>
        </w:rPr>
      </w:pPr>
      <w:r w:rsidRPr="00310F43">
        <w:rPr>
          <w:rFonts w:ascii="仿宋" w:eastAsia="仿宋" w:hAnsi="仿宋" w:cs="仿宋_GB2312" w:hint="eastAsia"/>
          <w:b/>
          <w:sz w:val="32"/>
          <w:szCs w:val="32"/>
        </w:rPr>
        <w:t>（一）在职人员情况及机构设置</w:t>
      </w:r>
    </w:p>
    <w:p w:rsidR="004B0285" w:rsidRPr="00310F43" w:rsidRDefault="004B0285" w:rsidP="00717C53">
      <w:pPr>
        <w:spacing w:line="560" w:lineRule="exact"/>
        <w:ind w:firstLineChars="200" w:firstLine="640"/>
        <w:rPr>
          <w:rFonts w:ascii="仿宋" w:eastAsia="仿宋" w:hAnsi="仿宋" w:cs="仿宋_GB2312"/>
          <w:sz w:val="32"/>
          <w:szCs w:val="32"/>
        </w:rPr>
      </w:pPr>
      <w:r w:rsidRPr="00310F43">
        <w:rPr>
          <w:rFonts w:ascii="仿宋" w:eastAsia="仿宋" w:hAnsi="仿宋" w:hint="eastAsia"/>
          <w:sz w:val="32"/>
          <w:szCs w:val="32"/>
        </w:rPr>
        <w:t>湘潭县统计局属全额拨款行政单位，是一级独立核算单位，共有编制17名，实有在职人员1</w:t>
      </w:r>
      <w:r>
        <w:rPr>
          <w:rFonts w:ascii="仿宋" w:eastAsia="仿宋" w:hAnsi="仿宋" w:hint="eastAsia"/>
          <w:sz w:val="32"/>
          <w:szCs w:val="32"/>
        </w:rPr>
        <w:t>8</w:t>
      </w:r>
      <w:r w:rsidRPr="00310F43">
        <w:rPr>
          <w:rFonts w:ascii="仿宋" w:eastAsia="仿宋" w:hAnsi="仿宋" w:hint="eastAsia"/>
          <w:sz w:val="32"/>
          <w:szCs w:val="32"/>
        </w:rPr>
        <w:t>人（含全县统一管理编制1人和人事代理1人）。内设4个机构：办公室、综合核算股、产业统计股、</w:t>
      </w:r>
      <w:r>
        <w:rPr>
          <w:rFonts w:ascii="仿宋" w:eastAsia="仿宋" w:hAnsi="仿宋" w:hint="eastAsia"/>
          <w:sz w:val="32"/>
          <w:szCs w:val="32"/>
        </w:rPr>
        <w:t>执法监督</w:t>
      </w:r>
      <w:r w:rsidRPr="00310F43">
        <w:rPr>
          <w:rFonts w:ascii="仿宋" w:eastAsia="仿宋" w:hAnsi="仿宋" w:hint="eastAsia"/>
          <w:sz w:val="32"/>
          <w:szCs w:val="32"/>
        </w:rPr>
        <w:t>股（政务服务股）；2个股级公益一类事业单位：湘潭县经济社会调查队、湘潭县普查中心。</w:t>
      </w:r>
      <w:r w:rsidRPr="00310F43">
        <w:rPr>
          <w:rFonts w:eastAsia="仿宋" w:hint="eastAsia"/>
          <w:sz w:val="32"/>
          <w:szCs w:val="32"/>
        </w:rPr>
        <w:t> </w:t>
      </w:r>
    </w:p>
    <w:p w:rsidR="004B0285" w:rsidRPr="00310F43" w:rsidRDefault="004B0285" w:rsidP="00717C53">
      <w:pPr>
        <w:spacing w:line="560" w:lineRule="exact"/>
        <w:ind w:firstLineChars="200" w:firstLine="643"/>
        <w:rPr>
          <w:rFonts w:ascii="仿宋" w:eastAsia="仿宋" w:hAnsi="仿宋" w:cs="仿宋_GB2312"/>
          <w:b/>
          <w:sz w:val="32"/>
          <w:szCs w:val="32"/>
        </w:rPr>
      </w:pPr>
      <w:r w:rsidRPr="00310F43">
        <w:rPr>
          <w:rFonts w:ascii="仿宋" w:eastAsia="仿宋" w:hAnsi="仿宋" w:cs="仿宋_GB2312" w:hint="eastAsia"/>
          <w:b/>
          <w:sz w:val="32"/>
          <w:szCs w:val="32"/>
        </w:rPr>
        <w:t>（二）主要职能：</w:t>
      </w:r>
    </w:p>
    <w:p w:rsidR="004B0285" w:rsidRPr="00F27281" w:rsidRDefault="004B0285" w:rsidP="00717C53">
      <w:pPr>
        <w:pStyle w:val="a7"/>
        <w:spacing w:before="0" w:beforeAutospacing="0" w:after="0" w:afterAutospacing="0" w:line="560" w:lineRule="exact"/>
        <w:ind w:firstLineChars="233" w:firstLine="746"/>
        <w:rPr>
          <w:rFonts w:ascii="仿宋" w:eastAsia="仿宋" w:hAnsi="仿宋" w:cs="微软雅黑"/>
          <w:color w:val="333333"/>
          <w:sz w:val="32"/>
          <w:szCs w:val="32"/>
        </w:rPr>
      </w:pPr>
      <w:r w:rsidRPr="00F27281">
        <w:rPr>
          <w:rFonts w:ascii="仿宋" w:eastAsia="仿宋" w:hAnsi="仿宋" w:cs="微软雅黑" w:hint="eastAsia"/>
          <w:color w:val="333333"/>
          <w:sz w:val="32"/>
          <w:szCs w:val="32"/>
        </w:rPr>
        <w:t>1、贯彻执行国家统计工作方针政策、法律法规和统计制度方法，完成职责内国家、部门和地方统计调查任务。</w:t>
      </w:r>
    </w:p>
    <w:p w:rsidR="004B0285" w:rsidRPr="00F27281" w:rsidRDefault="004B0285" w:rsidP="00717C53">
      <w:pPr>
        <w:pStyle w:val="a7"/>
        <w:spacing w:before="0" w:beforeAutospacing="0" w:after="0" w:afterAutospacing="0" w:line="560" w:lineRule="exact"/>
        <w:ind w:firstLineChars="233" w:firstLine="746"/>
        <w:rPr>
          <w:rFonts w:ascii="仿宋" w:eastAsia="仿宋" w:hAnsi="仿宋" w:cs="微软雅黑"/>
          <w:color w:val="333333"/>
          <w:sz w:val="32"/>
          <w:szCs w:val="32"/>
        </w:rPr>
      </w:pPr>
      <w:r w:rsidRPr="00F27281">
        <w:rPr>
          <w:rFonts w:ascii="仿宋" w:eastAsia="仿宋" w:hAnsi="仿宋" w:cs="微软雅黑" w:hint="eastAsia"/>
          <w:color w:val="333333"/>
          <w:sz w:val="32"/>
          <w:szCs w:val="32"/>
        </w:rPr>
        <w:t>2、制订本行政区域内的统计工作现代化规划、统计调查计划和统计调查方案，统一领导和协调本行政区域内包括中央和地方单位的统计工作；负责监督检查统计法规和统计制度的实施，维护统计机构和统计人员的职权，依法查处违反统计法规和统计制度的行为。</w:t>
      </w:r>
    </w:p>
    <w:p w:rsidR="004B0285" w:rsidRPr="00F27281" w:rsidRDefault="004B0285" w:rsidP="00717C53">
      <w:pPr>
        <w:pStyle w:val="a7"/>
        <w:spacing w:before="0" w:beforeAutospacing="0" w:after="0" w:afterAutospacing="0" w:line="560" w:lineRule="exact"/>
        <w:ind w:firstLineChars="233" w:firstLine="746"/>
        <w:rPr>
          <w:rFonts w:ascii="仿宋" w:eastAsia="仿宋" w:hAnsi="仿宋" w:cs="微软雅黑"/>
          <w:color w:val="333333"/>
          <w:sz w:val="32"/>
          <w:szCs w:val="32"/>
        </w:rPr>
      </w:pPr>
      <w:r w:rsidRPr="00F27281">
        <w:rPr>
          <w:rFonts w:ascii="仿宋" w:eastAsia="仿宋" w:hAnsi="仿宋" w:cs="微软雅黑" w:hint="eastAsia"/>
          <w:color w:val="333333"/>
          <w:sz w:val="32"/>
          <w:szCs w:val="32"/>
        </w:rPr>
        <w:t>3、根据本行政区域内制定计划和进行管理的需要，搜集、整理、提供基本统计资料，对本行政区域内国民经济和社会发展</w:t>
      </w:r>
      <w:r w:rsidRPr="00F27281">
        <w:rPr>
          <w:rFonts w:ascii="仿宋" w:eastAsia="仿宋" w:hAnsi="仿宋" w:cs="微软雅黑" w:hint="eastAsia"/>
          <w:color w:val="333333"/>
          <w:sz w:val="32"/>
          <w:szCs w:val="32"/>
        </w:rPr>
        <w:lastRenderedPageBreak/>
        <w:t>情况进行统计分析、统计预测和统计监督，向县委、县政府及有关部门提供有关综合统计资料；开展统计信息咨询服务工作。</w:t>
      </w:r>
    </w:p>
    <w:p w:rsidR="004B0285" w:rsidRPr="00F27281" w:rsidRDefault="004B0285" w:rsidP="00717C53">
      <w:pPr>
        <w:pStyle w:val="a7"/>
        <w:spacing w:before="0" w:beforeAutospacing="0" w:after="0" w:afterAutospacing="0" w:line="560" w:lineRule="exact"/>
        <w:ind w:firstLineChars="233" w:firstLine="746"/>
        <w:rPr>
          <w:rFonts w:ascii="仿宋" w:eastAsia="仿宋" w:hAnsi="仿宋" w:cs="微软雅黑"/>
          <w:color w:val="333333"/>
          <w:sz w:val="32"/>
          <w:szCs w:val="32"/>
        </w:rPr>
      </w:pPr>
      <w:r w:rsidRPr="00F27281">
        <w:rPr>
          <w:rFonts w:ascii="仿宋" w:eastAsia="仿宋" w:hAnsi="仿宋" w:cs="微软雅黑" w:hint="eastAsia"/>
          <w:color w:val="333333"/>
          <w:sz w:val="32"/>
          <w:szCs w:val="32"/>
        </w:rPr>
        <w:t>4、组织实施全县统计工作计划，指导和协调各乡镇、各部门的统计工作，组织全县性的周期性普查和专项调查。</w:t>
      </w:r>
    </w:p>
    <w:p w:rsidR="004B0285" w:rsidRPr="00F27281" w:rsidRDefault="004B0285" w:rsidP="00717C53">
      <w:pPr>
        <w:pStyle w:val="a7"/>
        <w:spacing w:before="0" w:beforeAutospacing="0" w:after="0" w:afterAutospacing="0" w:line="560" w:lineRule="exact"/>
        <w:ind w:firstLineChars="233" w:firstLine="746"/>
        <w:rPr>
          <w:rFonts w:ascii="仿宋" w:eastAsia="仿宋" w:hAnsi="仿宋" w:cs="微软雅黑"/>
          <w:color w:val="333333"/>
          <w:sz w:val="32"/>
          <w:szCs w:val="32"/>
        </w:rPr>
      </w:pPr>
      <w:r w:rsidRPr="00F27281">
        <w:rPr>
          <w:rFonts w:ascii="仿宋" w:eastAsia="仿宋" w:hAnsi="仿宋" w:cs="微软雅黑" w:hint="eastAsia"/>
          <w:color w:val="333333"/>
          <w:sz w:val="32"/>
          <w:szCs w:val="32"/>
        </w:rPr>
        <w:t>5、检查、审定、管理、公布、出版本行政区域内的基本统计资料；按照县人民政府的决定，发布全县国民经济和社会发展情况的统计公报以及有关普查和专项调查公报。</w:t>
      </w:r>
    </w:p>
    <w:p w:rsidR="004B0285" w:rsidRPr="00F27281" w:rsidRDefault="004B0285" w:rsidP="00717C53">
      <w:pPr>
        <w:pStyle w:val="a7"/>
        <w:spacing w:before="0" w:beforeAutospacing="0" w:after="0" w:afterAutospacing="0" w:line="560" w:lineRule="exact"/>
        <w:ind w:firstLineChars="233" w:firstLine="746"/>
        <w:rPr>
          <w:rFonts w:ascii="仿宋" w:eastAsia="仿宋" w:hAnsi="仿宋" w:cs="微软雅黑"/>
          <w:color w:val="333333"/>
          <w:sz w:val="32"/>
          <w:szCs w:val="32"/>
        </w:rPr>
      </w:pPr>
      <w:r w:rsidRPr="00F27281">
        <w:rPr>
          <w:rFonts w:ascii="仿宋" w:eastAsia="仿宋" w:hAnsi="仿宋" w:cs="微软雅黑" w:hint="eastAsia"/>
          <w:color w:val="333333"/>
          <w:sz w:val="32"/>
          <w:szCs w:val="32"/>
        </w:rPr>
        <w:t>6、组织实施全县统计信息工程建设，推进现代计算机和数据传输技术在统计工作中的应用，建立并管理统计信息自动化系统和统计数据库系统。</w:t>
      </w:r>
    </w:p>
    <w:p w:rsidR="004B0285" w:rsidRPr="00F27281" w:rsidRDefault="004B0285" w:rsidP="00717C53">
      <w:pPr>
        <w:pStyle w:val="a7"/>
        <w:spacing w:before="0" w:beforeAutospacing="0" w:after="0" w:afterAutospacing="0" w:line="560" w:lineRule="exact"/>
        <w:ind w:firstLineChars="233" w:firstLine="746"/>
        <w:rPr>
          <w:rFonts w:ascii="仿宋" w:eastAsia="仿宋" w:hAnsi="仿宋" w:cs="微软雅黑"/>
          <w:color w:val="333333"/>
          <w:sz w:val="32"/>
          <w:szCs w:val="32"/>
        </w:rPr>
      </w:pPr>
      <w:r w:rsidRPr="00F27281">
        <w:rPr>
          <w:rFonts w:ascii="仿宋" w:eastAsia="仿宋" w:hAnsi="仿宋" w:cs="微软雅黑" w:hint="eastAsia"/>
          <w:color w:val="333333"/>
          <w:sz w:val="32"/>
          <w:szCs w:val="32"/>
        </w:rPr>
        <w:t>7、负责专业统计基础工作、统计基层业务基础建设，建立健全统计数据质量审核、监控和评估制度，开展对重要统计数据的审核、监控和评估。</w:t>
      </w:r>
    </w:p>
    <w:p w:rsidR="004B0285" w:rsidRPr="00F27281" w:rsidRDefault="004B0285" w:rsidP="00717C53">
      <w:pPr>
        <w:pStyle w:val="a7"/>
        <w:spacing w:before="0" w:beforeAutospacing="0" w:after="0" w:afterAutospacing="0" w:line="560" w:lineRule="exact"/>
        <w:ind w:firstLineChars="233" w:firstLine="746"/>
        <w:rPr>
          <w:rFonts w:ascii="仿宋" w:eastAsia="仿宋" w:hAnsi="仿宋" w:cs="微软雅黑"/>
          <w:color w:val="333333"/>
          <w:sz w:val="32"/>
          <w:szCs w:val="32"/>
        </w:rPr>
      </w:pPr>
      <w:r w:rsidRPr="00F27281">
        <w:rPr>
          <w:rFonts w:ascii="仿宋" w:eastAsia="仿宋" w:hAnsi="仿宋" w:cs="微软雅黑" w:hint="eastAsia"/>
          <w:color w:val="333333"/>
          <w:sz w:val="32"/>
          <w:szCs w:val="32"/>
        </w:rPr>
        <w:t>8、组织指导全县各部门、各单位加强统计基础工作建设，加强统计干部专业培训和统计科学研究工作。</w:t>
      </w:r>
    </w:p>
    <w:p w:rsidR="004B0285" w:rsidRPr="00F27281" w:rsidRDefault="004B0285" w:rsidP="00A01AAA">
      <w:pPr>
        <w:spacing w:line="560" w:lineRule="exact"/>
        <w:ind w:right="480" w:firstLineChars="200" w:firstLine="640"/>
        <w:rPr>
          <w:rFonts w:ascii="仿宋" w:eastAsia="仿宋" w:hAnsi="仿宋" w:cs="微软雅黑"/>
          <w:color w:val="333333"/>
          <w:sz w:val="32"/>
          <w:szCs w:val="32"/>
        </w:rPr>
      </w:pPr>
      <w:r w:rsidRPr="00F27281">
        <w:rPr>
          <w:rFonts w:ascii="仿宋" w:eastAsia="仿宋" w:hAnsi="仿宋" w:cs="微软雅黑" w:hint="eastAsia"/>
          <w:color w:val="333333"/>
          <w:sz w:val="32"/>
          <w:szCs w:val="32"/>
        </w:rPr>
        <w:t>9、承办县人民政府交办的其他事项。</w:t>
      </w:r>
    </w:p>
    <w:p w:rsidR="004B0285" w:rsidRPr="00310F43" w:rsidRDefault="004B0285" w:rsidP="00717C53">
      <w:pPr>
        <w:spacing w:line="560" w:lineRule="exact"/>
        <w:ind w:right="480"/>
        <w:rPr>
          <w:rFonts w:ascii="黑体" w:eastAsia="黑体" w:hAnsi="黑体" w:cs="宋体"/>
          <w:b/>
          <w:sz w:val="32"/>
          <w:szCs w:val="32"/>
        </w:rPr>
      </w:pPr>
      <w:r w:rsidRPr="00310F43">
        <w:rPr>
          <w:rFonts w:ascii="黑体" w:eastAsia="黑体" w:hAnsi="黑体" w:cs="宋体" w:hint="eastAsia"/>
          <w:sz w:val="32"/>
          <w:szCs w:val="32"/>
        </w:rPr>
        <w:t xml:space="preserve">    </w:t>
      </w:r>
      <w:r w:rsidRPr="00310F43">
        <w:rPr>
          <w:rFonts w:ascii="黑体" w:eastAsia="黑体" w:hAnsi="黑体" w:cs="宋体" w:hint="eastAsia"/>
          <w:b/>
          <w:sz w:val="32"/>
          <w:szCs w:val="32"/>
        </w:rPr>
        <w:t>二、绩效评价工作实施情况</w:t>
      </w:r>
    </w:p>
    <w:p w:rsidR="004B0285" w:rsidRPr="00310F43" w:rsidRDefault="004B0285" w:rsidP="00717C53">
      <w:pPr>
        <w:spacing w:line="560" w:lineRule="exact"/>
        <w:ind w:firstLineChars="200" w:firstLine="643"/>
        <w:rPr>
          <w:rFonts w:ascii="仿宋" w:eastAsia="仿宋" w:hAnsi="仿宋" w:cs="仿宋_GB2312"/>
          <w:b/>
          <w:sz w:val="32"/>
          <w:szCs w:val="32"/>
        </w:rPr>
      </w:pPr>
      <w:r w:rsidRPr="00310F43">
        <w:rPr>
          <w:rFonts w:ascii="仿宋" w:eastAsia="仿宋" w:hAnsi="仿宋" w:cs="仿宋_GB2312" w:hint="eastAsia"/>
          <w:b/>
          <w:sz w:val="32"/>
          <w:szCs w:val="32"/>
        </w:rPr>
        <w:t>（一）绩效评价目的</w:t>
      </w:r>
    </w:p>
    <w:p w:rsidR="004B0285" w:rsidRPr="00310F43" w:rsidRDefault="004B0285" w:rsidP="00717C53">
      <w:pPr>
        <w:spacing w:line="560" w:lineRule="exact"/>
        <w:ind w:firstLineChars="200" w:firstLine="640"/>
        <w:rPr>
          <w:rFonts w:ascii="仿宋" w:eastAsia="仿宋" w:hAnsi="仿宋" w:cs="仿宋_GB2312"/>
          <w:sz w:val="32"/>
          <w:szCs w:val="32"/>
        </w:rPr>
      </w:pPr>
      <w:r w:rsidRPr="00310F43">
        <w:rPr>
          <w:rFonts w:ascii="仿宋" w:eastAsia="仿宋" w:hAnsi="仿宋" w:cs="仿宋_GB2312" w:hint="eastAsia"/>
          <w:sz w:val="32"/>
          <w:szCs w:val="32"/>
        </w:rPr>
        <w:t>通过开展部门整体支出绩效评价进一步改进预算管理，优化支出结构，合理配置资源，提高资金使用效益和效率，从而实现以评促建、以评促管、以评促效。</w:t>
      </w:r>
    </w:p>
    <w:p w:rsidR="004B0285" w:rsidRPr="00310F43" w:rsidRDefault="004B0285" w:rsidP="00717C53">
      <w:pPr>
        <w:spacing w:line="560" w:lineRule="exact"/>
        <w:ind w:firstLineChars="200" w:firstLine="643"/>
        <w:rPr>
          <w:rFonts w:ascii="仿宋" w:eastAsia="仿宋" w:hAnsi="仿宋" w:cs="仿宋_GB2312"/>
          <w:b/>
          <w:sz w:val="32"/>
          <w:szCs w:val="32"/>
        </w:rPr>
      </w:pPr>
      <w:r w:rsidRPr="00310F43">
        <w:rPr>
          <w:rFonts w:ascii="仿宋" w:eastAsia="仿宋" w:hAnsi="仿宋" w:cs="仿宋_GB2312" w:hint="eastAsia"/>
          <w:b/>
          <w:sz w:val="32"/>
          <w:szCs w:val="32"/>
        </w:rPr>
        <w:t>（二）绩效评价工作过程</w:t>
      </w:r>
    </w:p>
    <w:p w:rsidR="004B0285" w:rsidRPr="00310F43" w:rsidRDefault="004B0285" w:rsidP="00717C53">
      <w:pPr>
        <w:spacing w:line="560" w:lineRule="exact"/>
        <w:ind w:firstLine="645"/>
        <w:rPr>
          <w:rFonts w:ascii="仿宋" w:eastAsia="仿宋" w:hAnsi="仿宋"/>
          <w:sz w:val="32"/>
          <w:szCs w:val="32"/>
        </w:rPr>
      </w:pPr>
      <w:r w:rsidRPr="00310F43">
        <w:rPr>
          <w:rFonts w:ascii="仿宋" w:eastAsia="仿宋" w:hAnsi="仿宋" w:cs="仿宋_GB2312" w:hint="eastAsia"/>
          <w:sz w:val="32"/>
          <w:szCs w:val="32"/>
        </w:rPr>
        <w:t>1、前期准备：</w:t>
      </w:r>
      <w:r w:rsidRPr="00310F43">
        <w:rPr>
          <w:rFonts w:ascii="仿宋" w:eastAsia="仿宋" w:hAnsi="仿宋" w:hint="eastAsia"/>
          <w:sz w:val="32"/>
          <w:szCs w:val="32"/>
        </w:rPr>
        <w:t>学习领会相关文件和会议精神，召开会议，安排布置各项具体工作，成立预算绩效管理领导小组，由局长任组长，分管财务的副局长具体分管，安排财务</w:t>
      </w:r>
      <w:r>
        <w:rPr>
          <w:rFonts w:ascii="仿宋" w:eastAsia="仿宋" w:hAnsi="仿宋" w:hint="eastAsia"/>
          <w:sz w:val="32"/>
          <w:szCs w:val="32"/>
        </w:rPr>
        <w:t>人员</w:t>
      </w:r>
      <w:r w:rsidRPr="00310F43">
        <w:rPr>
          <w:rFonts w:ascii="仿宋" w:eastAsia="仿宋" w:hAnsi="仿宋" w:hint="eastAsia"/>
          <w:sz w:val="32"/>
          <w:szCs w:val="32"/>
        </w:rPr>
        <w:t>为联系人，负责具体工作，其他各股室配合。</w:t>
      </w:r>
    </w:p>
    <w:p w:rsidR="004B0285" w:rsidRPr="00310F43" w:rsidRDefault="004B0285" w:rsidP="00717C53">
      <w:pPr>
        <w:spacing w:line="560" w:lineRule="exact"/>
        <w:ind w:firstLine="645"/>
        <w:rPr>
          <w:rFonts w:ascii="仿宋" w:eastAsia="仿宋" w:hAnsi="仿宋"/>
          <w:sz w:val="32"/>
          <w:szCs w:val="32"/>
        </w:rPr>
      </w:pPr>
      <w:r w:rsidRPr="00310F43">
        <w:rPr>
          <w:rFonts w:ascii="仿宋" w:eastAsia="仿宋" w:hAnsi="仿宋" w:hint="eastAsia"/>
          <w:sz w:val="32"/>
          <w:szCs w:val="32"/>
        </w:rPr>
        <w:t>2、组织实施</w:t>
      </w:r>
    </w:p>
    <w:p w:rsidR="004B0285" w:rsidRPr="00310F43" w:rsidRDefault="004B0285" w:rsidP="00717C53">
      <w:pPr>
        <w:spacing w:line="560" w:lineRule="exact"/>
        <w:ind w:firstLine="645"/>
        <w:rPr>
          <w:rFonts w:ascii="仿宋" w:eastAsia="仿宋" w:hAnsi="仿宋" w:cs="仿宋_GB2312"/>
          <w:sz w:val="32"/>
          <w:szCs w:val="32"/>
        </w:rPr>
      </w:pPr>
      <w:r w:rsidRPr="00310F43">
        <w:rPr>
          <w:rFonts w:ascii="仿宋" w:eastAsia="仿宋" w:hAnsi="仿宋" w:hint="eastAsia"/>
          <w:sz w:val="32"/>
          <w:szCs w:val="32"/>
        </w:rPr>
        <w:lastRenderedPageBreak/>
        <w:t>财务起草《湘潭县统计局20</w:t>
      </w:r>
      <w:r>
        <w:rPr>
          <w:rFonts w:ascii="仿宋" w:eastAsia="仿宋" w:hAnsi="仿宋" w:hint="eastAsia"/>
          <w:sz w:val="32"/>
          <w:szCs w:val="32"/>
        </w:rPr>
        <w:t>20</w:t>
      </w:r>
      <w:r w:rsidRPr="00310F43">
        <w:rPr>
          <w:rFonts w:ascii="仿宋" w:eastAsia="仿宋" w:hAnsi="仿宋" w:hint="eastAsia"/>
          <w:sz w:val="32"/>
          <w:szCs w:val="32"/>
        </w:rPr>
        <w:t>年部门整体支出绩效评价实施方案》。根据20</w:t>
      </w:r>
      <w:r>
        <w:rPr>
          <w:rFonts w:ascii="仿宋" w:eastAsia="仿宋" w:hAnsi="仿宋" w:hint="eastAsia"/>
          <w:sz w:val="32"/>
          <w:szCs w:val="32"/>
        </w:rPr>
        <w:t>20</w:t>
      </w:r>
      <w:r w:rsidRPr="00310F43">
        <w:rPr>
          <w:rFonts w:ascii="仿宋" w:eastAsia="仿宋" w:hAnsi="仿宋" w:hint="eastAsia"/>
          <w:sz w:val="32"/>
          <w:szCs w:val="32"/>
        </w:rPr>
        <w:t>年我局工作要点，确定项目的具体指标、项目效益，填报《部门整体支出绩效目标申报表》，报县财政局绩行财股审核。局内各股室按照各自的工作职责，强化责任落实，全力做好各项工作。</w:t>
      </w:r>
      <w:r w:rsidRPr="00310F43">
        <w:rPr>
          <w:rFonts w:ascii="仿宋" w:eastAsia="仿宋" w:hAnsi="仿宋" w:cs="仿宋_GB2312" w:hint="eastAsia"/>
          <w:sz w:val="32"/>
          <w:szCs w:val="32"/>
        </w:rPr>
        <w:t>根据《湘潭县20</w:t>
      </w:r>
      <w:r>
        <w:rPr>
          <w:rFonts w:ascii="仿宋" w:eastAsia="仿宋" w:hAnsi="仿宋" w:cs="仿宋_GB2312" w:hint="eastAsia"/>
          <w:sz w:val="32"/>
          <w:szCs w:val="32"/>
        </w:rPr>
        <w:t>21</w:t>
      </w:r>
      <w:r w:rsidRPr="00310F43">
        <w:rPr>
          <w:rFonts w:ascii="仿宋" w:eastAsia="仿宋" w:hAnsi="仿宋" w:cs="仿宋_GB2312" w:hint="eastAsia"/>
          <w:sz w:val="32"/>
          <w:szCs w:val="32"/>
        </w:rPr>
        <w:t>年度预算绩效管理工作方案》（潭财发［202</w:t>
      </w:r>
      <w:r>
        <w:rPr>
          <w:rFonts w:ascii="仿宋" w:eastAsia="仿宋" w:hAnsi="仿宋" w:cs="仿宋_GB2312" w:hint="eastAsia"/>
          <w:sz w:val="32"/>
          <w:szCs w:val="32"/>
        </w:rPr>
        <w:t>1</w:t>
      </w:r>
      <w:r w:rsidRPr="00310F43">
        <w:rPr>
          <w:rFonts w:ascii="仿宋" w:eastAsia="仿宋" w:hAnsi="仿宋" w:cs="仿宋_GB2312" w:hint="eastAsia"/>
          <w:sz w:val="32"/>
          <w:szCs w:val="32"/>
        </w:rPr>
        <w:t>］</w:t>
      </w:r>
      <w:r>
        <w:rPr>
          <w:rFonts w:ascii="仿宋" w:eastAsia="仿宋" w:hAnsi="仿宋" w:cs="仿宋_GB2312" w:hint="eastAsia"/>
          <w:sz w:val="32"/>
          <w:szCs w:val="32"/>
        </w:rPr>
        <w:t>6</w:t>
      </w:r>
      <w:r w:rsidRPr="00310F43">
        <w:rPr>
          <w:rFonts w:ascii="仿宋" w:eastAsia="仿宋" w:hAnsi="仿宋" w:cs="仿宋_GB2312" w:hint="eastAsia"/>
          <w:sz w:val="32"/>
          <w:szCs w:val="32"/>
        </w:rPr>
        <w:t>号）等有关方件要求进行自评，撰写自评报告，提交相关资料。</w:t>
      </w:r>
    </w:p>
    <w:p w:rsidR="004B0285" w:rsidRPr="00310F43" w:rsidRDefault="004B0285" w:rsidP="00717C53">
      <w:pPr>
        <w:numPr>
          <w:ilvl w:val="0"/>
          <w:numId w:val="7"/>
        </w:numPr>
        <w:spacing w:line="560" w:lineRule="exact"/>
        <w:ind w:firstLineChars="200" w:firstLine="640"/>
        <w:rPr>
          <w:rFonts w:ascii="仿宋" w:eastAsia="仿宋" w:hAnsi="仿宋" w:cs="仿宋_GB2312"/>
          <w:sz w:val="32"/>
          <w:szCs w:val="32"/>
        </w:rPr>
      </w:pPr>
      <w:r w:rsidRPr="00310F43">
        <w:rPr>
          <w:rFonts w:ascii="仿宋" w:eastAsia="仿宋" w:hAnsi="仿宋" w:cs="仿宋_GB2312" w:hint="eastAsia"/>
          <w:sz w:val="32"/>
          <w:szCs w:val="32"/>
        </w:rPr>
        <w:t>分析评价：局绩效评价工作小组根据工作计划对项目绩效进行审核、完善，通过核查、汇总、综合分析，形成绩效评价报告。</w:t>
      </w:r>
    </w:p>
    <w:p w:rsidR="004B0285" w:rsidRPr="00310F43" w:rsidRDefault="004B0285" w:rsidP="00717C53">
      <w:pPr>
        <w:spacing w:line="560" w:lineRule="exact"/>
        <w:ind w:firstLineChars="181" w:firstLine="579"/>
        <w:jc w:val="left"/>
        <w:rPr>
          <w:rFonts w:ascii="仿宋" w:eastAsia="仿宋" w:hAnsi="仿宋" w:cs="仿宋_GB2312"/>
          <w:sz w:val="32"/>
          <w:szCs w:val="32"/>
        </w:rPr>
      </w:pPr>
      <w:r w:rsidRPr="00310F43">
        <w:rPr>
          <w:rFonts w:ascii="仿宋" w:eastAsia="仿宋" w:hAnsi="仿宋" w:cs="仿宋_GB2312" w:hint="eastAsia"/>
          <w:sz w:val="32"/>
          <w:szCs w:val="32"/>
        </w:rPr>
        <w:t>综合本次绩效评价情况，绩效管理基础工作管理到位，领导重视、职责明确、制度建设情况较好。部门整体支出情况较好，各项管理制度健全，资金使用较为规范，资金保障度良好，为各项工作的</w:t>
      </w:r>
      <w:r>
        <w:rPr>
          <w:rFonts w:ascii="仿宋" w:eastAsia="仿宋" w:hAnsi="仿宋" w:cs="仿宋_GB2312" w:hint="eastAsia"/>
          <w:sz w:val="32"/>
          <w:szCs w:val="32"/>
        </w:rPr>
        <w:t>顺利</w:t>
      </w:r>
      <w:r w:rsidRPr="00310F43">
        <w:rPr>
          <w:rFonts w:ascii="仿宋" w:eastAsia="仿宋" w:hAnsi="仿宋" w:cs="仿宋_GB2312" w:hint="eastAsia"/>
          <w:sz w:val="32"/>
          <w:szCs w:val="32"/>
        </w:rPr>
        <w:t>完成奠定了基础。根据支出绩效评价指标，部门整体支出绩效自我评价综合得分92分，等次为优。</w:t>
      </w:r>
    </w:p>
    <w:p w:rsidR="004B0285" w:rsidRPr="00310F43" w:rsidRDefault="004B0285" w:rsidP="00717C53">
      <w:pPr>
        <w:numPr>
          <w:ilvl w:val="0"/>
          <w:numId w:val="8"/>
        </w:numPr>
        <w:spacing w:line="560" w:lineRule="exact"/>
        <w:ind w:firstLine="585"/>
        <w:jc w:val="left"/>
        <w:rPr>
          <w:rFonts w:ascii="黑体" w:eastAsia="黑体" w:hAnsi="黑体" w:cs="仿宋_GB2312"/>
          <w:b/>
          <w:sz w:val="32"/>
          <w:szCs w:val="32"/>
        </w:rPr>
      </w:pPr>
      <w:r w:rsidRPr="00310F43">
        <w:rPr>
          <w:rFonts w:ascii="黑体" w:eastAsia="黑体" w:hAnsi="黑体" w:cs="仿宋_GB2312" w:hint="eastAsia"/>
          <w:b/>
          <w:sz w:val="32"/>
          <w:szCs w:val="32"/>
        </w:rPr>
        <w:t>部门整体支出绩效情况分析</w:t>
      </w:r>
    </w:p>
    <w:p w:rsidR="004B0285" w:rsidRPr="00310F43" w:rsidRDefault="004B0285" w:rsidP="00717C53">
      <w:pPr>
        <w:pStyle w:val="a7"/>
        <w:spacing w:before="0" w:beforeAutospacing="0" w:after="0" w:afterAutospacing="0" w:line="560" w:lineRule="exact"/>
        <w:ind w:left="420"/>
        <w:jc w:val="both"/>
        <w:rPr>
          <w:rFonts w:ascii="仿宋" w:eastAsia="仿宋" w:hAnsi="仿宋" w:cs="仿宋_GB2312"/>
          <w:b/>
          <w:kern w:val="2"/>
          <w:sz w:val="32"/>
          <w:szCs w:val="32"/>
        </w:rPr>
      </w:pPr>
      <w:r w:rsidRPr="00310F43">
        <w:rPr>
          <w:rFonts w:ascii="仿宋" w:eastAsia="仿宋" w:hAnsi="仿宋" w:cs="仿宋_GB2312" w:hint="eastAsia"/>
          <w:b/>
          <w:sz w:val="32"/>
          <w:szCs w:val="32"/>
        </w:rPr>
        <w:t xml:space="preserve">    </w:t>
      </w:r>
      <w:r w:rsidRPr="00310F43">
        <w:rPr>
          <w:rFonts w:ascii="仿宋" w:eastAsia="仿宋" w:hAnsi="仿宋" w:cs="仿宋_GB2312" w:hint="eastAsia"/>
          <w:b/>
          <w:kern w:val="2"/>
          <w:sz w:val="32"/>
          <w:szCs w:val="32"/>
        </w:rPr>
        <w:t xml:space="preserve"> （一）基本支出执行情况</w:t>
      </w:r>
    </w:p>
    <w:p w:rsidR="004B0285" w:rsidRPr="00310F43" w:rsidRDefault="004B0285" w:rsidP="00717C53">
      <w:pPr>
        <w:pStyle w:val="a7"/>
        <w:spacing w:before="0" w:beforeAutospacing="0" w:after="0" w:afterAutospacing="0" w:line="560" w:lineRule="exact"/>
        <w:ind w:leftChars="32" w:left="67" w:firstLineChars="202" w:firstLine="646"/>
        <w:jc w:val="both"/>
        <w:rPr>
          <w:rFonts w:ascii="仿宋" w:eastAsia="仿宋" w:hAnsi="仿宋" w:cs="微软雅黑"/>
          <w:color w:val="333333"/>
          <w:sz w:val="32"/>
          <w:szCs w:val="32"/>
        </w:rPr>
      </w:pPr>
      <w:r w:rsidRPr="00310F43">
        <w:rPr>
          <w:rFonts w:ascii="仿宋" w:eastAsia="仿宋" w:hAnsi="仿宋" w:cs="微软雅黑" w:hint="eastAsia"/>
          <w:color w:val="333333"/>
          <w:sz w:val="32"/>
          <w:szCs w:val="32"/>
        </w:rPr>
        <w:t>20</w:t>
      </w:r>
      <w:r>
        <w:rPr>
          <w:rFonts w:ascii="仿宋" w:eastAsia="仿宋" w:hAnsi="仿宋" w:cs="微软雅黑" w:hint="eastAsia"/>
          <w:color w:val="333333"/>
          <w:sz w:val="32"/>
          <w:szCs w:val="32"/>
        </w:rPr>
        <w:t>20</w:t>
      </w:r>
      <w:r w:rsidRPr="00310F43">
        <w:rPr>
          <w:rFonts w:ascii="仿宋" w:eastAsia="仿宋" w:hAnsi="仿宋" w:cs="微软雅黑" w:hint="eastAsia"/>
          <w:color w:val="333333"/>
          <w:sz w:val="32"/>
          <w:szCs w:val="32"/>
        </w:rPr>
        <w:t>年度年初安排一般公共预算财政拨款基本支出</w:t>
      </w:r>
      <w:r>
        <w:rPr>
          <w:rFonts w:ascii="仿宋" w:eastAsia="仿宋" w:hAnsi="仿宋" w:cs="微软雅黑" w:hint="eastAsia"/>
          <w:color w:val="333333"/>
          <w:sz w:val="32"/>
          <w:szCs w:val="32"/>
        </w:rPr>
        <w:t>199.41</w:t>
      </w:r>
      <w:r w:rsidRPr="00310F43">
        <w:rPr>
          <w:rFonts w:ascii="仿宋" w:eastAsia="仿宋" w:hAnsi="仿宋" w:cs="微软雅黑" w:hint="eastAsia"/>
          <w:color w:val="333333"/>
          <w:sz w:val="32"/>
          <w:szCs w:val="32"/>
        </w:rPr>
        <w:t>万元，年中调</w:t>
      </w:r>
      <w:r>
        <w:rPr>
          <w:rFonts w:ascii="仿宋" w:eastAsia="仿宋" w:hAnsi="仿宋" w:cs="微软雅黑" w:hint="eastAsia"/>
          <w:color w:val="333333"/>
          <w:sz w:val="32"/>
          <w:szCs w:val="32"/>
        </w:rPr>
        <w:t>增33.16</w:t>
      </w:r>
      <w:r w:rsidRPr="00310F43">
        <w:rPr>
          <w:rFonts w:ascii="仿宋" w:eastAsia="仿宋" w:hAnsi="仿宋" w:cs="微软雅黑" w:hint="eastAsia"/>
          <w:color w:val="333333"/>
          <w:sz w:val="32"/>
          <w:szCs w:val="32"/>
        </w:rPr>
        <w:t>万元，</w:t>
      </w:r>
      <w:r>
        <w:rPr>
          <w:rFonts w:ascii="仿宋" w:eastAsia="仿宋" w:hAnsi="仿宋" w:cs="微软雅黑" w:hint="eastAsia"/>
          <w:color w:val="333333"/>
          <w:sz w:val="32"/>
          <w:szCs w:val="32"/>
        </w:rPr>
        <w:t>调减9.09万元，</w:t>
      </w:r>
      <w:r w:rsidRPr="00310F43">
        <w:rPr>
          <w:rFonts w:ascii="仿宋" w:eastAsia="仿宋" w:hAnsi="仿宋" w:cs="微软雅黑" w:hint="eastAsia"/>
          <w:color w:val="333333"/>
          <w:sz w:val="32"/>
          <w:szCs w:val="32"/>
        </w:rPr>
        <w:t>预算调整后为</w:t>
      </w:r>
      <w:r>
        <w:rPr>
          <w:rFonts w:ascii="仿宋" w:eastAsia="仿宋" w:hAnsi="仿宋" w:cs="微软雅黑" w:hint="eastAsia"/>
          <w:color w:val="333333"/>
          <w:sz w:val="32"/>
          <w:szCs w:val="32"/>
        </w:rPr>
        <w:t>223.48</w:t>
      </w:r>
      <w:r w:rsidRPr="00310F43">
        <w:rPr>
          <w:rFonts w:ascii="仿宋" w:eastAsia="仿宋" w:hAnsi="仿宋" w:cs="微软雅黑" w:hint="eastAsia"/>
          <w:color w:val="333333"/>
          <w:sz w:val="32"/>
          <w:szCs w:val="32"/>
        </w:rPr>
        <w:t>万元。预算调整具体情况为追加</w:t>
      </w:r>
      <w:r>
        <w:rPr>
          <w:rFonts w:ascii="仿宋" w:eastAsia="仿宋" w:hAnsi="仿宋" w:cs="微软雅黑" w:hint="eastAsia"/>
          <w:color w:val="333333"/>
          <w:sz w:val="32"/>
          <w:szCs w:val="32"/>
        </w:rPr>
        <w:t>事业单位公车改革经费3.85万元，2020年度公务交通补贴12.02万元，2019年度绩效考核奖9万元；</w:t>
      </w:r>
      <w:r w:rsidRPr="00310F43">
        <w:rPr>
          <w:rFonts w:ascii="仿宋" w:eastAsia="仿宋" w:hAnsi="仿宋" w:cs="微软雅黑" w:hint="eastAsia"/>
          <w:color w:val="333333"/>
          <w:sz w:val="32"/>
          <w:szCs w:val="32"/>
        </w:rPr>
        <w:t>追减</w:t>
      </w:r>
      <w:r>
        <w:rPr>
          <w:rFonts w:ascii="仿宋" w:eastAsia="仿宋" w:hAnsi="仿宋" w:cs="微软雅黑" w:hint="eastAsia"/>
          <w:color w:val="333333"/>
          <w:sz w:val="32"/>
          <w:szCs w:val="32"/>
        </w:rPr>
        <w:t>综治奖金8.29万元，2020年工会经费划转0.8万元。</w:t>
      </w:r>
      <w:r w:rsidRPr="00310F43">
        <w:rPr>
          <w:rFonts w:ascii="仿宋" w:eastAsia="仿宋" w:hAnsi="仿宋" w:cs="微软雅黑" w:hint="eastAsia"/>
          <w:color w:val="333333"/>
          <w:sz w:val="32"/>
          <w:szCs w:val="32"/>
        </w:rPr>
        <w:t>基本支出实际支出</w:t>
      </w:r>
      <w:r>
        <w:rPr>
          <w:rFonts w:ascii="仿宋" w:eastAsia="仿宋" w:hAnsi="仿宋" w:cs="微软雅黑" w:hint="eastAsia"/>
          <w:color w:val="333333"/>
          <w:sz w:val="32"/>
          <w:szCs w:val="32"/>
        </w:rPr>
        <w:t>223.4</w:t>
      </w:r>
      <w:r w:rsidRPr="00310F43">
        <w:rPr>
          <w:rFonts w:ascii="仿宋" w:eastAsia="仿宋" w:hAnsi="仿宋" w:cs="微软雅黑" w:hint="eastAsia"/>
          <w:color w:val="333333"/>
          <w:sz w:val="32"/>
          <w:szCs w:val="32"/>
        </w:rPr>
        <w:t>万元，基本支出预算控制率为</w:t>
      </w:r>
      <w:r>
        <w:rPr>
          <w:rFonts w:ascii="仿宋" w:eastAsia="仿宋" w:hAnsi="仿宋" w:cs="微软雅黑" w:hint="eastAsia"/>
          <w:color w:val="333333"/>
          <w:sz w:val="32"/>
          <w:szCs w:val="32"/>
        </w:rPr>
        <w:t>100</w:t>
      </w:r>
      <w:r w:rsidRPr="00310F43">
        <w:rPr>
          <w:rFonts w:ascii="仿宋" w:eastAsia="仿宋" w:hAnsi="仿宋" w:cs="微软雅黑" w:hint="eastAsia"/>
          <w:color w:val="333333"/>
          <w:sz w:val="32"/>
          <w:szCs w:val="32"/>
        </w:rPr>
        <w:t>%。</w:t>
      </w:r>
    </w:p>
    <w:p w:rsidR="004B0285" w:rsidRPr="00310F43" w:rsidRDefault="004B0285" w:rsidP="00717C53">
      <w:pPr>
        <w:pStyle w:val="a7"/>
        <w:spacing w:before="0" w:beforeAutospacing="0" w:after="0" w:afterAutospacing="0" w:line="560" w:lineRule="exact"/>
        <w:ind w:leftChars="32" w:left="67" w:firstLineChars="202" w:firstLine="646"/>
        <w:jc w:val="both"/>
        <w:rPr>
          <w:rFonts w:ascii="仿宋" w:eastAsia="仿宋" w:hAnsi="仿宋" w:cs="微软雅黑"/>
          <w:color w:val="333333"/>
          <w:sz w:val="32"/>
          <w:szCs w:val="32"/>
          <w:highlight w:val="yellow"/>
        </w:rPr>
      </w:pPr>
      <w:r w:rsidRPr="00310F43">
        <w:rPr>
          <w:rFonts w:ascii="仿宋" w:eastAsia="仿宋" w:hAnsi="仿宋" w:cs="微软雅黑" w:hint="eastAsia"/>
          <w:color w:val="333333"/>
          <w:sz w:val="32"/>
          <w:szCs w:val="32"/>
        </w:rPr>
        <w:t>在预算资金管理方面，严格遵守各项规章制度，严格按照财务制度和会计准则的规定约束财务行为。一是经费支出严格按预算执行，所有经费支出必须坚持“事前报告、一事一结、及时报账”的原则，严格按预算执行。二是规范报销审批程序，坚持分</w:t>
      </w:r>
      <w:r w:rsidRPr="00310F43">
        <w:rPr>
          <w:rFonts w:ascii="仿宋" w:eastAsia="仿宋" w:hAnsi="仿宋" w:cs="微软雅黑" w:hint="eastAsia"/>
          <w:color w:val="333333"/>
          <w:sz w:val="32"/>
          <w:szCs w:val="32"/>
        </w:rPr>
        <w:lastRenderedPageBreak/>
        <w:t>管财务负责人“一支笔”审批和审批额度管理，超过5000元的非常规性支出、“三公”经费支出、重要（或金额重大）支出，由经办股室负责人提请局党组会议，由局领导班子集体研究决定，经研究同意后，履行审核、审批流程后，再执行支付流程。三是加强会计核算工作。进一步强化基础性会计工作，认真做好日常报账工作，规范会计档案管理，确保会计工作严格、规范、有序。按照新的制度要求，进一步完善支出凭证附件，差旅费报销要求附按审批权限签字同意出差的意见，招待费报销要求严格公务接待的标准和要求附公务接待清单等。四是加强资产管理。严格按照规定购置、使用和处置固定资产。我局大规模的电脑、设备采购严格按照政府采购招标要求进行，日常资料印刷以及办公设备的采购也都严格按照政府采购要求的程序组织采购。</w:t>
      </w:r>
    </w:p>
    <w:p w:rsidR="004B0285" w:rsidRPr="00310F43" w:rsidRDefault="004B0285" w:rsidP="00717C53">
      <w:pPr>
        <w:pStyle w:val="a7"/>
        <w:spacing w:before="0" w:beforeAutospacing="0" w:after="0" w:afterAutospacing="0" w:line="560" w:lineRule="exact"/>
        <w:ind w:leftChars="32" w:left="67" w:firstLineChars="202" w:firstLine="646"/>
        <w:jc w:val="both"/>
        <w:rPr>
          <w:rFonts w:ascii="仿宋" w:eastAsia="仿宋" w:hAnsi="仿宋" w:cs="仿宋_GB2312"/>
          <w:kern w:val="2"/>
          <w:sz w:val="32"/>
          <w:szCs w:val="32"/>
        </w:rPr>
      </w:pPr>
      <w:r w:rsidRPr="00310F43">
        <w:rPr>
          <w:rFonts w:ascii="仿宋" w:eastAsia="仿宋" w:hAnsi="仿宋" w:cs="微软雅黑" w:hint="eastAsia"/>
          <w:color w:val="333333"/>
          <w:sz w:val="32"/>
          <w:szCs w:val="32"/>
        </w:rPr>
        <w:t>认真贯彻落实各级党和政府关于改进工作作风等文件及会议精神，建立健全厉行节约、反对奢侈浪费的长效机制，从严从紧控制预算，切实压缩一般性支出。严格控制三公经费支出，认真执行关于公务消费的有关规定及制度，并对办公、印刷、差旅、会议、培训等支出进行严格控制和压缩。</w:t>
      </w:r>
    </w:p>
    <w:p w:rsidR="004B0285" w:rsidRPr="00310F43" w:rsidRDefault="004B0285" w:rsidP="00717C53">
      <w:pPr>
        <w:pStyle w:val="a7"/>
        <w:spacing w:before="0" w:beforeAutospacing="0" w:after="0" w:afterAutospacing="0" w:line="560" w:lineRule="exact"/>
        <w:ind w:left="420"/>
        <w:jc w:val="both"/>
        <w:rPr>
          <w:rFonts w:ascii="仿宋" w:eastAsia="仿宋" w:hAnsi="仿宋" w:cs="仿宋_GB2312"/>
          <w:b/>
          <w:kern w:val="2"/>
          <w:sz w:val="32"/>
          <w:szCs w:val="32"/>
        </w:rPr>
      </w:pPr>
      <w:r w:rsidRPr="00310F43">
        <w:rPr>
          <w:rFonts w:ascii="仿宋" w:eastAsia="仿宋" w:hAnsi="仿宋" w:cs="仿宋_GB2312" w:hint="eastAsia"/>
          <w:b/>
          <w:kern w:val="2"/>
          <w:sz w:val="32"/>
          <w:szCs w:val="32"/>
        </w:rPr>
        <w:t>（二）项目支出执行情况</w:t>
      </w:r>
    </w:p>
    <w:p w:rsidR="004B0285" w:rsidRPr="00310F43" w:rsidRDefault="004B0285" w:rsidP="00717C53">
      <w:pPr>
        <w:pStyle w:val="a7"/>
        <w:spacing w:before="0" w:beforeAutospacing="0" w:after="0" w:afterAutospacing="0" w:line="560" w:lineRule="exact"/>
        <w:ind w:leftChars="32" w:left="67" w:firstLineChars="202" w:firstLine="646"/>
        <w:jc w:val="both"/>
        <w:rPr>
          <w:rFonts w:ascii="仿宋" w:eastAsia="仿宋" w:hAnsi="仿宋" w:cs="微软雅黑"/>
          <w:color w:val="333333"/>
          <w:sz w:val="32"/>
          <w:szCs w:val="32"/>
        </w:rPr>
      </w:pPr>
      <w:r>
        <w:rPr>
          <w:rFonts w:ascii="仿宋" w:eastAsia="仿宋" w:hAnsi="仿宋" w:cs="微软雅黑" w:hint="eastAsia"/>
          <w:color w:val="333333"/>
          <w:sz w:val="32"/>
          <w:szCs w:val="32"/>
        </w:rPr>
        <w:t>2020</w:t>
      </w:r>
      <w:r w:rsidRPr="00310F43">
        <w:rPr>
          <w:rFonts w:ascii="仿宋" w:eastAsia="仿宋" w:hAnsi="仿宋" w:cs="微软雅黑" w:hint="eastAsia"/>
          <w:color w:val="333333"/>
          <w:sz w:val="32"/>
          <w:szCs w:val="32"/>
        </w:rPr>
        <w:t>年度年初部门预算安排项目支出</w:t>
      </w:r>
      <w:r>
        <w:rPr>
          <w:rFonts w:ascii="仿宋" w:eastAsia="仿宋" w:hAnsi="仿宋" w:cs="微软雅黑" w:hint="eastAsia"/>
          <w:color w:val="333333"/>
          <w:sz w:val="32"/>
          <w:szCs w:val="32"/>
        </w:rPr>
        <w:t>192.16万元，其中包括湘潭县第七次人口普查经费80万元，2020</w:t>
      </w:r>
      <w:r w:rsidRPr="00310F43">
        <w:rPr>
          <w:rFonts w:ascii="仿宋" w:eastAsia="仿宋" w:hAnsi="仿宋" w:cs="微软雅黑" w:hint="eastAsia"/>
          <w:color w:val="333333"/>
          <w:sz w:val="32"/>
          <w:szCs w:val="32"/>
        </w:rPr>
        <w:t>年度经济目标考核</w:t>
      </w:r>
      <w:r>
        <w:rPr>
          <w:rFonts w:ascii="仿宋" w:eastAsia="仿宋" w:hAnsi="仿宋" w:cs="微软雅黑" w:hint="eastAsia"/>
          <w:color w:val="333333"/>
          <w:sz w:val="32"/>
          <w:szCs w:val="32"/>
        </w:rPr>
        <w:t>8</w:t>
      </w:r>
      <w:r w:rsidRPr="00310F43">
        <w:rPr>
          <w:rFonts w:ascii="仿宋" w:eastAsia="仿宋" w:hAnsi="仿宋" w:cs="微软雅黑" w:hint="eastAsia"/>
          <w:color w:val="333333"/>
          <w:sz w:val="32"/>
          <w:szCs w:val="32"/>
        </w:rPr>
        <w:t>万元，</w:t>
      </w:r>
      <w:r>
        <w:rPr>
          <w:rFonts w:ascii="仿宋" w:eastAsia="仿宋" w:hAnsi="仿宋" w:cs="微软雅黑" w:hint="eastAsia"/>
          <w:color w:val="333333"/>
          <w:sz w:val="32"/>
          <w:szCs w:val="32"/>
        </w:rPr>
        <w:t>2020</w:t>
      </w:r>
      <w:r w:rsidRPr="00310F43">
        <w:rPr>
          <w:rFonts w:ascii="仿宋" w:eastAsia="仿宋" w:hAnsi="仿宋" w:cs="微软雅黑" w:hint="eastAsia"/>
          <w:color w:val="333333"/>
          <w:sz w:val="32"/>
          <w:szCs w:val="32"/>
        </w:rPr>
        <w:t>年全国百强</w:t>
      </w:r>
      <w:r>
        <w:rPr>
          <w:rFonts w:ascii="仿宋" w:eastAsia="仿宋" w:hAnsi="仿宋" w:cs="微软雅黑" w:hint="eastAsia"/>
          <w:color w:val="333333"/>
          <w:sz w:val="32"/>
          <w:szCs w:val="32"/>
        </w:rPr>
        <w:t>排名进位工作</w:t>
      </w:r>
      <w:r w:rsidRPr="00310F43">
        <w:rPr>
          <w:rFonts w:ascii="仿宋" w:eastAsia="仿宋" w:hAnsi="仿宋" w:cs="微软雅黑" w:hint="eastAsia"/>
          <w:color w:val="333333"/>
          <w:sz w:val="32"/>
          <w:szCs w:val="32"/>
        </w:rPr>
        <w:t>50万元，湘潭县20</w:t>
      </w:r>
      <w:r>
        <w:rPr>
          <w:rFonts w:ascii="仿宋" w:eastAsia="仿宋" w:hAnsi="仿宋" w:cs="微软雅黑" w:hint="eastAsia"/>
          <w:color w:val="333333"/>
          <w:sz w:val="32"/>
          <w:szCs w:val="32"/>
        </w:rPr>
        <w:t>20</w:t>
      </w:r>
      <w:r w:rsidRPr="00310F43">
        <w:rPr>
          <w:rFonts w:ascii="仿宋" w:eastAsia="仿宋" w:hAnsi="仿宋" w:cs="微软雅黑" w:hint="eastAsia"/>
          <w:color w:val="333333"/>
          <w:sz w:val="32"/>
          <w:szCs w:val="32"/>
        </w:rPr>
        <w:t>年度统计基层基础工作</w:t>
      </w:r>
      <w:r>
        <w:rPr>
          <w:rFonts w:ascii="仿宋" w:eastAsia="仿宋" w:hAnsi="仿宋" w:cs="微软雅黑" w:hint="eastAsia"/>
          <w:color w:val="333333"/>
          <w:sz w:val="32"/>
          <w:szCs w:val="32"/>
        </w:rPr>
        <w:t>8</w:t>
      </w:r>
      <w:r w:rsidRPr="00310F43">
        <w:rPr>
          <w:rFonts w:ascii="仿宋" w:eastAsia="仿宋" w:hAnsi="仿宋" w:cs="微软雅黑" w:hint="eastAsia"/>
          <w:color w:val="333333"/>
          <w:sz w:val="32"/>
          <w:szCs w:val="32"/>
        </w:rPr>
        <w:t>万元，县相关单位20</w:t>
      </w:r>
      <w:r>
        <w:rPr>
          <w:rFonts w:ascii="仿宋" w:eastAsia="仿宋" w:hAnsi="仿宋" w:cs="微软雅黑" w:hint="eastAsia"/>
          <w:color w:val="333333"/>
          <w:sz w:val="32"/>
          <w:szCs w:val="32"/>
        </w:rPr>
        <w:t>20</w:t>
      </w:r>
      <w:r w:rsidRPr="00310F43">
        <w:rPr>
          <w:rFonts w:ascii="仿宋" w:eastAsia="仿宋" w:hAnsi="仿宋" w:cs="微软雅黑" w:hint="eastAsia"/>
          <w:color w:val="333333"/>
          <w:sz w:val="32"/>
          <w:szCs w:val="32"/>
        </w:rPr>
        <w:t>年度重要经济指标奖励经费4</w:t>
      </w:r>
      <w:r>
        <w:rPr>
          <w:rFonts w:ascii="仿宋" w:eastAsia="仿宋" w:hAnsi="仿宋" w:cs="微软雅黑" w:hint="eastAsia"/>
          <w:color w:val="333333"/>
          <w:sz w:val="32"/>
          <w:szCs w:val="32"/>
        </w:rPr>
        <w:t>0</w:t>
      </w:r>
      <w:r w:rsidRPr="00310F43">
        <w:rPr>
          <w:rFonts w:ascii="仿宋" w:eastAsia="仿宋" w:hAnsi="仿宋" w:cs="微软雅黑" w:hint="eastAsia"/>
          <w:color w:val="333333"/>
          <w:sz w:val="32"/>
          <w:szCs w:val="32"/>
        </w:rPr>
        <w:t>万元，其它专项（人事代理）安排经费6.</w:t>
      </w:r>
      <w:r>
        <w:rPr>
          <w:rFonts w:ascii="仿宋" w:eastAsia="仿宋" w:hAnsi="仿宋" w:cs="微软雅黑" w:hint="eastAsia"/>
          <w:color w:val="333333"/>
          <w:sz w:val="32"/>
          <w:szCs w:val="32"/>
        </w:rPr>
        <w:t>16</w:t>
      </w:r>
      <w:r w:rsidRPr="00310F43">
        <w:rPr>
          <w:rFonts w:ascii="仿宋" w:eastAsia="仿宋" w:hAnsi="仿宋" w:cs="微软雅黑" w:hint="eastAsia"/>
          <w:color w:val="333333"/>
          <w:sz w:val="32"/>
          <w:szCs w:val="32"/>
        </w:rPr>
        <w:t>万元。但因</w:t>
      </w:r>
      <w:r>
        <w:rPr>
          <w:rFonts w:ascii="仿宋" w:eastAsia="仿宋" w:hAnsi="仿宋" w:cs="微软雅黑" w:hint="eastAsia"/>
          <w:color w:val="333333"/>
          <w:sz w:val="32"/>
          <w:szCs w:val="32"/>
        </w:rPr>
        <w:t>实际</w:t>
      </w:r>
      <w:r w:rsidRPr="00310F43">
        <w:rPr>
          <w:rFonts w:ascii="仿宋" w:eastAsia="仿宋" w:hAnsi="仿宋" w:cs="微软雅黑" w:hint="eastAsia"/>
          <w:color w:val="333333"/>
          <w:sz w:val="32"/>
          <w:szCs w:val="32"/>
        </w:rPr>
        <w:t>工作</w:t>
      </w:r>
      <w:r>
        <w:rPr>
          <w:rFonts w:ascii="仿宋" w:eastAsia="仿宋" w:hAnsi="仿宋" w:cs="微软雅黑" w:hint="eastAsia"/>
          <w:color w:val="333333"/>
          <w:sz w:val="32"/>
          <w:szCs w:val="32"/>
        </w:rPr>
        <w:t>需要</w:t>
      </w:r>
      <w:r w:rsidRPr="00310F43">
        <w:rPr>
          <w:rFonts w:ascii="仿宋" w:eastAsia="仿宋" w:hAnsi="仿宋" w:cs="微软雅黑" w:hint="eastAsia"/>
          <w:color w:val="333333"/>
          <w:sz w:val="32"/>
          <w:szCs w:val="32"/>
        </w:rPr>
        <w:t>追加项目资金</w:t>
      </w:r>
      <w:r>
        <w:rPr>
          <w:rFonts w:ascii="仿宋" w:eastAsia="仿宋" w:hAnsi="仿宋" w:cs="微软雅黑" w:hint="eastAsia"/>
          <w:color w:val="333333"/>
          <w:sz w:val="32"/>
          <w:szCs w:val="32"/>
        </w:rPr>
        <w:t>188万元，其中追加第七次人口普查经费100万元，追加百强工作</w:t>
      </w:r>
      <w:r w:rsidRPr="00310F43">
        <w:rPr>
          <w:rFonts w:ascii="仿宋" w:eastAsia="仿宋" w:hAnsi="仿宋" w:cs="微软雅黑" w:hint="eastAsia"/>
          <w:color w:val="333333"/>
          <w:sz w:val="32"/>
          <w:szCs w:val="32"/>
        </w:rPr>
        <w:t>经费</w:t>
      </w:r>
      <w:r>
        <w:rPr>
          <w:rFonts w:ascii="仿宋" w:eastAsia="仿宋" w:hAnsi="仿宋" w:cs="微软雅黑" w:hint="eastAsia"/>
          <w:color w:val="333333"/>
          <w:sz w:val="32"/>
          <w:szCs w:val="32"/>
        </w:rPr>
        <w:t>15</w:t>
      </w:r>
      <w:r w:rsidRPr="00310F43">
        <w:rPr>
          <w:rFonts w:ascii="仿宋" w:eastAsia="仿宋" w:hAnsi="仿宋" w:cs="微软雅黑" w:hint="eastAsia"/>
          <w:color w:val="333333"/>
          <w:sz w:val="32"/>
          <w:szCs w:val="32"/>
        </w:rPr>
        <w:t>万元，</w:t>
      </w:r>
      <w:r>
        <w:rPr>
          <w:rFonts w:ascii="仿宋" w:eastAsia="仿宋" w:hAnsi="仿宋" w:cs="微软雅黑" w:hint="eastAsia"/>
          <w:color w:val="333333"/>
          <w:sz w:val="32"/>
          <w:szCs w:val="32"/>
        </w:rPr>
        <w:t>追加</w:t>
      </w:r>
      <w:r w:rsidRPr="00310F43">
        <w:rPr>
          <w:rFonts w:ascii="仿宋" w:eastAsia="仿宋" w:hAnsi="仿宋" w:cs="微软雅黑" w:hint="eastAsia"/>
          <w:color w:val="333333"/>
          <w:sz w:val="32"/>
          <w:szCs w:val="32"/>
        </w:rPr>
        <w:t>20</w:t>
      </w:r>
      <w:r>
        <w:rPr>
          <w:rFonts w:ascii="仿宋" w:eastAsia="仿宋" w:hAnsi="仿宋" w:cs="微软雅黑" w:hint="eastAsia"/>
          <w:color w:val="333333"/>
          <w:sz w:val="32"/>
          <w:szCs w:val="32"/>
        </w:rPr>
        <w:t>19</w:t>
      </w:r>
      <w:r w:rsidRPr="00310F43">
        <w:rPr>
          <w:rFonts w:ascii="仿宋" w:eastAsia="仿宋" w:hAnsi="仿宋" w:cs="微软雅黑" w:hint="eastAsia"/>
          <w:color w:val="333333"/>
          <w:sz w:val="32"/>
          <w:szCs w:val="32"/>
        </w:rPr>
        <w:t>年度</w:t>
      </w:r>
      <w:r>
        <w:rPr>
          <w:rFonts w:ascii="仿宋" w:eastAsia="仿宋" w:hAnsi="仿宋" w:cs="微软雅黑" w:hint="eastAsia"/>
          <w:color w:val="333333"/>
          <w:sz w:val="32"/>
          <w:szCs w:val="32"/>
        </w:rPr>
        <w:t>统计信息报送工作经费17万元，追加2020年度民调工作经费25万元，</w:t>
      </w:r>
      <w:r w:rsidRPr="00310F43">
        <w:rPr>
          <w:rFonts w:ascii="仿宋" w:eastAsia="仿宋" w:hAnsi="仿宋" w:cs="微软雅黑" w:hint="eastAsia"/>
          <w:color w:val="333333"/>
          <w:sz w:val="32"/>
          <w:szCs w:val="32"/>
        </w:rPr>
        <w:t>追加</w:t>
      </w:r>
      <w:r>
        <w:rPr>
          <w:rFonts w:ascii="仿宋" w:eastAsia="仿宋" w:hAnsi="仿宋" w:cs="微软雅黑" w:hint="eastAsia"/>
          <w:color w:val="333333"/>
          <w:sz w:val="32"/>
          <w:szCs w:val="32"/>
        </w:rPr>
        <w:t>县域经济高质量发展培训经费10万元，省局下拨基层</w:t>
      </w:r>
      <w:r>
        <w:rPr>
          <w:rFonts w:ascii="仿宋" w:eastAsia="仿宋" w:hAnsi="仿宋" w:cs="微软雅黑" w:hint="eastAsia"/>
          <w:color w:val="333333"/>
          <w:sz w:val="32"/>
          <w:szCs w:val="32"/>
        </w:rPr>
        <w:lastRenderedPageBreak/>
        <w:t>统计调查补助经费11万元，下拨七人普省级补助经费10万元</w:t>
      </w:r>
      <w:r w:rsidRPr="00310F43">
        <w:rPr>
          <w:rFonts w:ascii="仿宋" w:eastAsia="仿宋" w:hAnsi="仿宋" w:cs="微软雅黑" w:hint="eastAsia"/>
          <w:color w:val="333333"/>
          <w:sz w:val="32"/>
          <w:szCs w:val="32"/>
        </w:rPr>
        <w:t>。项目实际支出34</w:t>
      </w:r>
      <w:r>
        <w:rPr>
          <w:rFonts w:ascii="仿宋" w:eastAsia="仿宋" w:hAnsi="仿宋" w:cs="微软雅黑" w:hint="eastAsia"/>
          <w:color w:val="333333"/>
          <w:sz w:val="32"/>
          <w:szCs w:val="32"/>
        </w:rPr>
        <w:t>6.8</w:t>
      </w:r>
      <w:r w:rsidRPr="00310F43">
        <w:rPr>
          <w:rFonts w:ascii="仿宋" w:eastAsia="仿宋" w:hAnsi="仿宋" w:cs="微软雅黑" w:hint="eastAsia"/>
          <w:color w:val="333333"/>
          <w:sz w:val="32"/>
          <w:szCs w:val="32"/>
        </w:rPr>
        <w:t>万元，项</w:t>
      </w:r>
      <w:r w:rsidRPr="009B203A">
        <w:rPr>
          <w:rFonts w:ascii="仿宋" w:eastAsia="仿宋" w:hAnsi="仿宋" w:cs="微软雅黑" w:hint="eastAsia"/>
          <w:color w:val="333333"/>
          <w:sz w:val="32"/>
          <w:szCs w:val="32"/>
        </w:rPr>
        <w:t>目支出预算控制率为91.2%。</w:t>
      </w:r>
    </w:p>
    <w:p w:rsidR="004B0285" w:rsidRPr="00310F43" w:rsidRDefault="004B0285" w:rsidP="00717C53">
      <w:pPr>
        <w:numPr>
          <w:ilvl w:val="0"/>
          <w:numId w:val="8"/>
        </w:numPr>
        <w:spacing w:line="560" w:lineRule="exact"/>
        <w:ind w:firstLine="585"/>
        <w:jc w:val="left"/>
        <w:rPr>
          <w:rFonts w:ascii="黑体" w:eastAsia="黑体" w:hAnsi="黑体" w:cs="仿宋_GB2312"/>
          <w:b/>
          <w:sz w:val="32"/>
          <w:szCs w:val="32"/>
        </w:rPr>
      </w:pPr>
      <w:r w:rsidRPr="00310F43">
        <w:rPr>
          <w:rFonts w:ascii="黑体" w:eastAsia="黑体" w:hAnsi="黑体" w:cs="仿宋_GB2312" w:hint="eastAsia"/>
          <w:b/>
          <w:sz w:val="32"/>
          <w:szCs w:val="32"/>
        </w:rPr>
        <w:t>存在的问题和建议</w:t>
      </w:r>
    </w:p>
    <w:p w:rsidR="004B0285" w:rsidRPr="00310F43" w:rsidRDefault="004B0285" w:rsidP="00717C53">
      <w:pPr>
        <w:pStyle w:val="a7"/>
        <w:spacing w:before="0" w:beforeAutospacing="0" w:after="0" w:afterAutospacing="0" w:line="560" w:lineRule="exact"/>
        <w:ind w:left="420"/>
        <w:jc w:val="both"/>
        <w:rPr>
          <w:rFonts w:ascii="仿宋" w:eastAsia="仿宋" w:hAnsi="仿宋" w:cs="仿宋_GB2312"/>
          <w:b/>
          <w:kern w:val="2"/>
          <w:sz w:val="32"/>
          <w:szCs w:val="32"/>
        </w:rPr>
      </w:pPr>
      <w:r w:rsidRPr="00310F43">
        <w:rPr>
          <w:rFonts w:ascii="仿宋" w:eastAsia="仿宋" w:hAnsi="仿宋" w:cs="仿宋_GB2312" w:hint="eastAsia"/>
          <w:b/>
          <w:kern w:val="2"/>
          <w:sz w:val="32"/>
          <w:szCs w:val="32"/>
        </w:rPr>
        <w:t>（一）存在的问题：</w:t>
      </w:r>
    </w:p>
    <w:p w:rsidR="004B0285" w:rsidRPr="00310F43" w:rsidRDefault="004B0285" w:rsidP="00717C53">
      <w:pPr>
        <w:pStyle w:val="a7"/>
        <w:spacing w:before="0" w:beforeAutospacing="0" w:after="0" w:afterAutospacing="0" w:line="560" w:lineRule="exact"/>
        <w:ind w:leftChars="200" w:left="420" w:firstLineChars="250" w:firstLine="800"/>
        <w:jc w:val="both"/>
        <w:rPr>
          <w:rFonts w:ascii="仿宋" w:eastAsia="仿宋" w:hAnsi="仿宋" w:cs="仿宋_GB2312"/>
          <w:kern w:val="2"/>
          <w:sz w:val="32"/>
          <w:szCs w:val="32"/>
        </w:rPr>
      </w:pPr>
      <w:r w:rsidRPr="00310F43">
        <w:rPr>
          <w:rFonts w:ascii="仿宋" w:eastAsia="仿宋" w:hAnsi="仿宋" w:hint="eastAsia"/>
          <w:color w:val="333333"/>
          <w:sz w:val="32"/>
          <w:szCs w:val="32"/>
        </w:rPr>
        <w:t>预算调整率较高。</w:t>
      </w:r>
    </w:p>
    <w:p w:rsidR="004B0285" w:rsidRPr="00310F43" w:rsidRDefault="004B0285" w:rsidP="00717C53">
      <w:pPr>
        <w:pStyle w:val="a7"/>
        <w:spacing w:before="0" w:beforeAutospacing="0" w:after="0" w:afterAutospacing="0" w:line="560" w:lineRule="exact"/>
        <w:ind w:left="420"/>
        <w:jc w:val="both"/>
        <w:rPr>
          <w:rFonts w:ascii="仿宋" w:eastAsia="仿宋" w:hAnsi="仿宋" w:cs="仿宋_GB2312"/>
          <w:b/>
          <w:kern w:val="2"/>
          <w:sz w:val="32"/>
          <w:szCs w:val="32"/>
        </w:rPr>
      </w:pPr>
      <w:r w:rsidRPr="00310F43">
        <w:rPr>
          <w:rFonts w:ascii="仿宋" w:eastAsia="仿宋" w:hAnsi="仿宋" w:cs="仿宋_GB2312" w:hint="eastAsia"/>
          <w:b/>
          <w:kern w:val="2"/>
          <w:sz w:val="32"/>
          <w:szCs w:val="32"/>
        </w:rPr>
        <w:t>（二）建议：</w:t>
      </w:r>
    </w:p>
    <w:p w:rsidR="004B0285" w:rsidRPr="00310F43" w:rsidRDefault="004B0285" w:rsidP="00717C53">
      <w:pPr>
        <w:widowControl/>
        <w:spacing w:line="560" w:lineRule="exact"/>
        <w:ind w:firstLineChars="181" w:firstLine="579"/>
        <w:rPr>
          <w:rFonts w:ascii="仿宋" w:eastAsia="仿宋" w:hAnsi="仿宋"/>
          <w:color w:val="333333"/>
          <w:kern w:val="0"/>
          <w:sz w:val="32"/>
          <w:szCs w:val="32"/>
        </w:rPr>
      </w:pPr>
      <w:r w:rsidRPr="00310F43">
        <w:rPr>
          <w:rFonts w:ascii="仿宋" w:eastAsia="仿宋" w:hAnsi="仿宋" w:hint="eastAsia"/>
          <w:color w:val="333333"/>
          <w:kern w:val="0"/>
          <w:sz w:val="32"/>
          <w:szCs w:val="32"/>
        </w:rPr>
        <w:t>1、科学合理编制预算，严格执行预算。要按照《预算法》及其实施条例的相关规定，参考上一年的预算执行情况和年度的收支预测科学编制预算，避免年中大幅追加以及超预算。同时严格预算执行，提高资金使用效率。</w:t>
      </w:r>
    </w:p>
    <w:p w:rsidR="004B0285" w:rsidRDefault="004B0285" w:rsidP="00717C53">
      <w:pPr>
        <w:spacing w:line="560" w:lineRule="exact"/>
        <w:ind w:firstLineChars="200" w:firstLine="640"/>
        <w:rPr>
          <w:rFonts w:ascii="仿宋" w:eastAsia="仿宋" w:hAnsi="仿宋"/>
          <w:color w:val="333333"/>
          <w:kern w:val="0"/>
          <w:sz w:val="32"/>
          <w:szCs w:val="32"/>
        </w:rPr>
      </w:pPr>
      <w:r w:rsidRPr="00310F43">
        <w:rPr>
          <w:rFonts w:ascii="仿宋" w:eastAsia="仿宋" w:hAnsi="仿宋" w:hint="eastAsia"/>
          <w:color w:val="333333"/>
          <w:kern w:val="0"/>
          <w:sz w:val="32"/>
          <w:szCs w:val="32"/>
        </w:rPr>
        <w:t>2、加强单位内控制度建设，完善相关内部管理制度。</w:t>
      </w:r>
    </w:p>
    <w:p w:rsidR="00E67BE6" w:rsidRPr="004B0285" w:rsidRDefault="00E67BE6" w:rsidP="0078039A">
      <w:pPr>
        <w:widowControl/>
        <w:spacing w:line="560" w:lineRule="exact"/>
        <w:jc w:val="left"/>
        <w:rPr>
          <w:rFonts w:ascii="黑体" w:eastAsia="黑体" w:cs="黑体"/>
          <w:color w:val="000000"/>
          <w:kern w:val="0"/>
          <w:sz w:val="70"/>
          <w:szCs w:val="70"/>
        </w:rPr>
      </w:pPr>
    </w:p>
    <w:p w:rsidR="00E67BE6" w:rsidRDefault="00E67BE6" w:rsidP="00E67BE6">
      <w:pPr>
        <w:jc w:val="center"/>
        <w:rPr>
          <w:rFonts w:ascii="黑体" w:eastAsia="黑体" w:cs="黑体"/>
          <w:color w:val="000000"/>
          <w:kern w:val="0"/>
          <w:sz w:val="70"/>
          <w:szCs w:val="70"/>
        </w:rPr>
      </w:pPr>
    </w:p>
    <w:sectPr w:rsidR="00E67BE6" w:rsidSect="00CC33F3">
      <w:pgSz w:w="11906" w:h="16838"/>
      <w:pgMar w:top="720" w:right="1247" w:bottom="720" w:left="1531"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75D5F" w:rsidRDefault="00075D5F" w:rsidP="009B3ADF">
      <w:r>
        <w:separator/>
      </w:r>
    </w:p>
  </w:endnote>
  <w:endnote w:type="continuationSeparator" w:id="0">
    <w:p w:rsidR="00075D5F" w:rsidRDefault="00075D5F" w:rsidP="009B3AD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华文中宋">
    <w:altName w:val="hakuyoxingshu7000"/>
    <w:charset w:val="86"/>
    <w:family w:val="auto"/>
    <w:pitch w:val="variable"/>
    <w:sig w:usb0="00000000" w:usb1="080F0000" w:usb2="00000010" w:usb3="00000000" w:csb0="0004009F" w:csb1="00000000"/>
  </w:font>
  <w:font w:name="方正小标宋简体">
    <w:panose1 w:val="02010601030101010101"/>
    <w:charset w:val="86"/>
    <w:family w:val="auto"/>
    <w:pitch w:val="variable"/>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75D5F" w:rsidRDefault="00075D5F" w:rsidP="009B3ADF">
      <w:r>
        <w:separator/>
      </w:r>
    </w:p>
  </w:footnote>
  <w:footnote w:type="continuationSeparator" w:id="0">
    <w:p w:rsidR="00075D5F" w:rsidRDefault="00075D5F" w:rsidP="009B3AD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4662F29"/>
    <w:multiLevelType w:val="singleLevel"/>
    <w:tmpl w:val="B4662F29"/>
    <w:lvl w:ilvl="0">
      <w:start w:val="3"/>
      <w:numFmt w:val="chineseCounting"/>
      <w:suff w:val="nothing"/>
      <w:lvlText w:val="%1、"/>
      <w:lvlJc w:val="left"/>
      <w:rPr>
        <w:rFonts w:hint="eastAsia"/>
      </w:rPr>
    </w:lvl>
  </w:abstractNum>
  <w:abstractNum w:abstractNumId="1">
    <w:nsid w:val="F79B49D9"/>
    <w:multiLevelType w:val="singleLevel"/>
    <w:tmpl w:val="F79B49D9"/>
    <w:lvl w:ilvl="0">
      <w:start w:val="3"/>
      <w:numFmt w:val="decimal"/>
      <w:suff w:val="nothing"/>
      <w:lvlText w:val="%1、"/>
      <w:lvlJc w:val="left"/>
    </w:lvl>
  </w:abstractNum>
  <w:abstractNum w:abstractNumId="2">
    <w:nsid w:val="197E34E7"/>
    <w:multiLevelType w:val="hybridMultilevel"/>
    <w:tmpl w:val="1FFA0FF0"/>
    <w:lvl w:ilvl="0" w:tplc="6158C47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2A786E70"/>
    <w:multiLevelType w:val="hybridMultilevel"/>
    <w:tmpl w:val="9E34B1AA"/>
    <w:lvl w:ilvl="0" w:tplc="0150C922">
      <w:start w:val="1"/>
      <w:numFmt w:val="decimal"/>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2EF943BC"/>
    <w:multiLevelType w:val="hybridMultilevel"/>
    <w:tmpl w:val="9BB02CDA"/>
    <w:lvl w:ilvl="0" w:tplc="B81CBF5A">
      <w:start w:val="1"/>
      <w:numFmt w:val="japaneseCounting"/>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373518C1"/>
    <w:multiLevelType w:val="hybridMultilevel"/>
    <w:tmpl w:val="26807A78"/>
    <w:lvl w:ilvl="0" w:tplc="AA7861C0">
      <w:start w:val="1"/>
      <w:numFmt w:val="none"/>
      <w:lvlText w:val="一、"/>
      <w:lvlJc w:val="left"/>
      <w:pPr>
        <w:ind w:left="720" w:hanging="72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47EC7C98"/>
    <w:multiLevelType w:val="hybridMultilevel"/>
    <w:tmpl w:val="2D7C427A"/>
    <w:lvl w:ilvl="0" w:tplc="D11258CE">
      <w:start w:val="1"/>
      <w:numFmt w:val="japaneseCounting"/>
      <w:lvlText w:val="%1、"/>
      <w:lvlJc w:val="left"/>
      <w:pPr>
        <w:ind w:left="144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7">
    <w:nsid w:val="54AC1694"/>
    <w:multiLevelType w:val="hybridMultilevel"/>
    <w:tmpl w:val="C4F0B468"/>
    <w:lvl w:ilvl="0" w:tplc="68AE797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4"/>
  </w:num>
  <w:num w:numId="2">
    <w:abstractNumId w:val="2"/>
  </w:num>
  <w:num w:numId="3">
    <w:abstractNumId w:val="6"/>
  </w:num>
  <w:num w:numId="4">
    <w:abstractNumId w:val="5"/>
  </w:num>
  <w:num w:numId="5">
    <w:abstractNumId w:val="3"/>
  </w:num>
  <w:num w:numId="6">
    <w:abstractNumId w:val="7"/>
  </w:num>
  <w:num w:numId="7">
    <w:abstractNumId w:val="1"/>
  </w:num>
  <w:num w:numId="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662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506F9"/>
    <w:rsid w:val="0002229B"/>
    <w:rsid w:val="000273BD"/>
    <w:rsid w:val="00032DB0"/>
    <w:rsid w:val="000415B7"/>
    <w:rsid w:val="00041E3F"/>
    <w:rsid w:val="00052445"/>
    <w:rsid w:val="00055DAA"/>
    <w:rsid w:val="00061F7B"/>
    <w:rsid w:val="000638D4"/>
    <w:rsid w:val="000658A3"/>
    <w:rsid w:val="00074155"/>
    <w:rsid w:val="00075D5F"/>
    <w:rsid w:val="0009268B"/>
    <w:rsid w:val="000A3F69"/>
    <w:rsid w:val="000A7F4B"/>
    <w:rsid w:val="000B1AE0"/>
    <w:rsid w:val="000B2352"/>
    <w:rsid w:val="000C4E2E"/>
    <w:rsid w:val="0010275B"/>
    <w:rsid w:val="00103957"/>
    <w:rsid w:val="00144511"/>
    <w:rsid w:val="00151C99"/>
    <w:rsid w:val="00152C6D"/>
    <w:rsid w:val="00162D39"/>
    <w:rsid w:val="001678BD"/>
    <w:rsid w:val="00180FE8"/>
    <w:rsid w:val="00181BC4"/>
    <w:rsid w:val="00191E5B"/>
    <w:rsid w:val="001A67DB"/>
    <w:rsid w:val="001B6262"/>
    <w:rsid w:val="001C3C29"/>
    <w:rsid w:val="001C4719"/>
    <w:rsid w:val="001D51E5"/>
    <w:rsid w:val="001E080D"/>
    <w:rsid w:val="001E53D0"/>
    <w:rsid w:val="001E77AD"/>
    <w:rsid w:val="001F0C3B"/>
    <w:rsid w:val="00202C82"/>
    <w:rsid w:val="00214427"/>
    <w:rsid w:val="00226CB7"/>
    <w:rsid w:val="0024540A"/>
    <w:rsid w:val="00247717"/>
    <w:rsid w:val="00256EDD"/>
    <w:rsid w:val="00264552"/>
    <w:rsid w:val="00264EF9"/>
    <w:rsid w:val="00265724"/>
    <w:rsid w:val="0027426B"/>
    <w:rsid w:val="002A5A4C"/>
    <w:rsid w:val="002A7609"/>
    <w:rsid w:val="002C65EE"/>
    <w:rsid w:val="002E0A30"/>
    <w:rsid w:val="00307E9B"/>
    <w:rsid w:val="003130C4"/>
    <w:rsid w:val="00316C4B"/>
    <w:rsid w:val="0032192B"/>
    <w:rsid w:val="00334290"/>
    <w:rsid w:val="003479BD"/>
    <w:rsid w:val="0037197D"/>
    <w:rsid w:val="003768D5"/>
    <w:rsid w:val="00395112"/>
    <w:rsid w:val="00395478"/>
    <w:rsid w:val="0039712E"/>
    <w:rsid w:val="003B16A2"/>
    <w:rsid w:val="003B42A1"/>
    <w:rsid w:val="003C47E6"/>
    <w:rsid w:val="003C4FC2"/>
    <w:rsid w:val="003C580C"/>
    <w:rsid w:val="00410096"/>
    <w:rsid w:val="00416E61"/>
    <w:rsid w:val="00426446"/>
    <w:rsid w:val="0042790C"/>
    <w:rsid w:val="004506F9"/>
    <w:rsid w:val="004717A2"/>
    <w:rsid w:val="00473DF3"/>
    <w:rsid w:val="00487911"/>
    <w:rsid w:val="00491211"/>
    <w:rsid w:val="00491741"/>
    <w:rsid w:val="00492EB5"/>
    <w:rsid w:val="004A0ECC"/>
    <w:rsid w:val="004B0285"/>
    <w:rsid w:val="004D2A1C"/>
    <w:rsid w:val="004F07A2"/>
    <w:rsid w:val="004F6C15"/>
    <w:rsid w:val="00500E5F"/>
    <w:rsid w:val="005122EF"/>
    <w:rsid w:val="005139FA"/>
    <w:rsid w:val="0051441A"/>
    <w:rsid w:val="00517C33"/>
    <w:rsid w:val="00523644"/>
    <w:rsid w:val="0054069E"/>
    <w:rsid w:val="00544866"/>
    <w:rsid w:val="00561C81"/>
    <w:rsid w:val="00562F0A"/>
    <w:rsid w:val="005767CC"/>
    <w:rsid w:val="00590D9F"/>
    <w:rsid w:val="00595D26"/>
    <w:rsid w:val="005A6397"/>
    <w:rsid w:val="005A74E6"/>
    <w:rsid w:val="005B404E"/>
    <w:rsid w:val="005C2305"/>
    <w:rsid w:val="005D4D55"/>
    <w:rsid w:val="005E2CFB"/>
    <w:rsid w:val="005F3D1C"/>
    <w:rsid w:val="00606F7B"/>
    <w:rsid w:val="0062378F"/>
    <w:rsid w:val="0062753D"/>
    <w:rsid w:val="006306E8"/>
    <w:rsid w:val="00632E1D"/>
    <w:rsid w:val="00641842"/>
    <w:rsid w:val="00651EEC"/>
    <w:rsid w:val="00673DF3"/>
    <w:rsid w:val="00691E8C"/>
    <w:rsid w:val="00693E50"/>
    <w:rsid w:val="006A076E"/>
    <w:rsid w:val="006A22C4"/>
    <w:rsid w:val="006A351B"/>
    <w:rsid w:val="006B0422"/>
    <w:rsid w:val="006B1DA4"/>
    <w:rsid w:val="006C1B53"/>
    <w:rsid w:val="006C52DF"/>
    <w:rsid w:val="006D4C11"/>
    <w:rsid w:val="006D7730"/>
    <w:rsid w:val="006E5284"/>
    <w:rsid w:val="006F3EB5"/>
    <w:rsid w:val="006F7DAD"/>
    <w:rsid w:val="00702E34"/>
    <w:rsid w:val="00704395"/>
    <w:rsid w:val="00717621"/>
    <w:rsid w:val="00717C53"/>
    <w:rsid w:val="0072017C"/>
    <w:rsid w:val="00720FF1"/>
    <w:rsid w:val="00727A53"/>
    <w:rsid w:val="007508CF"/>
    <w:rsid w:val="007656FE"/>
    <w:rsid w:val="007718EE"/>
    <w:rsid w:val="0077477D"/>
    <w:rsid w:val="0078039A"/>
    <w:rsid w:val="00787B42"/>
    <w:rsid w:val="007A5DAF"/>
    <w:rsid w:val="007C27C8"/>
    <w:rsid w:val="007C4539"/>
    <w:rsid w:val="007C4B84"/>
    <w:rsid w:val="007F3657"/>
    <w:rsid w:val="00812ED5"/>
    <w:rsid w:val="008277D9"/>
    <w:rsid w:val="0084478C"/>
    <w:rsid w:val="0086638C"/>
    <w:rsid w:val="008A3E8D"/>
    <w:rsid w:val="008D3B72"/>
    <w:rsid w:val="008F6B65"/>
    <w:rsid w:val="009026FD"/>
    <w:rsid w:val="00902A95"/>
    <w:rsid w:val="00902BE6"/>
    <w:rsid w:val="009237C4"/>
    <w:rsid w:val="009422DD"/>
    <w:rsid w:val="00944C48"/>
    <w:rsid w:val="00945E5C"/>
    <w:rsid w:val="00950252"/>
    <w:rsid w:val="00967F5D"/>
    <w:rsid w:val="0097543A"/>
    <w:rsid w:val="009A0F95"/>
    <w:rsid w:val="009B3ADF"/>
    <w:rsid w:val="009B65DD"/>
    <w:rsid w:val="009C3B52"/>
    <w:rsid w:val="009D6579"/>
    <w:rsid w:val="009E6817"/>
    <w:rsid w:val="009E6E9A"/>
    <w:rsid w:val="00A01AAA"/>
    <w:rsid w:val="00A01D2B"/>
    <w:rsid w:val="00A046DA"/>
    <w:rsid w:val="00A42218"/>
    <w:rsid w:val="00A52625"/>
    <w:rsid w:val="00A56C70"/>
    <w:rsid w:val="00A70249"/>
    <w:rsid w:val="00A70B02"/>
    <w:rsid w:val="00A71D9F"/>
    <w:rsid w:val="00A92E9F"/>
    <w:rsid w:val="00AD229E"/>
    <w:rsid w:val="00B33BEA"/>
    <w:rsid w:val="00B57C9F"/>
    <w:rsid w:val="00B63572"/>
    <w:rsid w:val="00B845B3"/>
    <w:rsid w:val="00B85D8B"/>
    <w:rsid w:val="00B92D10"/>
    <w:rsid w:val="00BA6A8D"/>
    <w:rsid w:val="00BB4A40"/>
    <w:rsid w:val="00BD6C3E"/>
    <w:rsid w:val="00BE3674"/>
    <w:rsid w:val="00BE40B7"/>
    <w:rsid w:val="00C10681"/>
    <w:rsid w:val="00C3049A"/>
    <w:rsid w:val="00C31B1E"/>
    <w:rsid w:val="00C41B40"/>
    <w:rsid w:val="00C42B66"/>
    <w:rsid w:val="00C43048"/>
    <w:rsid w:val="00C77645"/>
    <w:rsid w:val="00CB1CA8"/>
    <w:rsid w:val="00CC33F3"/>
    <w:rsid w:val="00CE04C3"/>
    <w:rsid w:val="00CE76A0"/>
    <w:rsid w:val="00D05FFF"/>
    <w:rsid w:val="00D148C6"/>
    <w:rsid w:val="00D158AD"/>
    <w:rsid w:val="00D17A8A"/>
    <w:rsid w:val="00D17CBB"/>
    <w:rsid w:val="00D415BA"/>
    <w:rsid w:val="00D644EE"/>
    <w:rsid w:val="00D73714"/>
    <w:rsid w:val="00D862D6"/>
    <w:rsid w:val="00D866FE"/>
    <w:rsid w:val="00D876D5"/>
    <w:rsid w:val="00DA6CDF"/>
    <w:rsid w:val="00DB2ABF"/>
    <w:rsid w:val="00DB45FD"/>
    <w:rsid w:val="00DB4E3E"/>
    <w:rsid w:val="00DC5AD8"/>
    <w:rsid w:val="00DD06FF"/>
    <w:rsid w:val="00DD5FE9"/>
    <w:rsid w:val="00DD79C6"/>
    <w:rsid w:val="00DF1708"/>
    <w:rsid w:val="00E00C7A"/>
    <w:rsid w:val="00E0330E"/>
    <w:rsid w:val="00E37D6C"/>
    <w:rsid w:val="00E55B68"/>
    <w:rsid w:val="00E67BE6"/>
    <w:rsid w:val="00E8683C"/>
    <w:rsid w:val="00E9511C"/>
    <w:rsid w:val="00EA2B72"/>
    <w:rsid w:val="00EB4E2E"/>
    <w:rsid w:val="00EE33B5"/>
    <w:rsid w:val="00EE4DFC"/>
    <w:rsid w:val="00F631E9"/>
    <w:rsid w:val="00F74360"/>
    <w:rsid w:val="00F93114"/>
    <w:rsid w:val="00FB2A91"/>
    <w:rsid w:val="00FB462F"/>
    <w:rsid w:val="00FB5B20"/>
    <w:rsid w:val="00FE16FA"/>
    <w:rsid w:val="00FE328A"/>
    <w:rsid w:val="00FE6269"/>
    <w:rsid w:val="00FF05C3"/>
    <w:rsid w:val="00FF081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66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62D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B3AD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B3ADF"/>
    <w:rPr>
      <w:sz w:val="18"/>
      <w:szCs w:val="18"/>
    </w:rPr>
  </w:style>
  <w:style w:type="paragraph" w:styleId="a4">
    <w:name w:val="footer"/>
    <w:basedOn w:val="a"/>
    <w:link w:val="Char0"/>
    <w:uiPriority w:val="99"/>
    <w:unhideWhenUsed/>
    <w:rsid w:val="009B3ADF"/>
    <w:pPr>
      <w:tabs>
        <w:tab w:val="center" w:pos="4153"/>
        <w:tab w:val="right" w:pos="8306"/>
      </w:tabs>
      <w:snapToGrid w:val="0"/>
      <w:jc w:val="left"/>
    </w:pPr>
    <w:rPr>
      <w:sz w:val="18"/>
      <w:szCs w:val="18"/>
    </w:rPr>
  </w:style>
  <w:style w:type="character" w:customStyle="1" w:styleId="Char0">
    <w:name w:val="页脚 Char"/>
    <w:basedOn w:val="a0"/>
    <w:link w:val="a4"/>
    <w:uiPriority w:val="99"/>
    <w:rsid w:val="009B3ADF"/>
    <w:rPr>
      <w:sz w:val="18"/>
      <w:szCs w:val="18"/>
    </w:rPr>
  </w:style>
  <w:style w:type="paragraph" w:customStyle="1" w:styleId="Default">
    <w:name w:val="Default"/>
    <w:rsid w:val="009B3ADF"/>
    <w:pPr>
      <w:widowControl w:val="0"/>
      <w:autoSpaceDE w:val="0"/>
      <w:autoSpaceDN w:val="0"/>
      <w:adjustRightInd w:val="0"/>
    </w:pPr>
    <w:rPr>
      <w:rFonts w:ascii="黑体" w:eastAsia="黑体" w:cs="黑体"/>
      <w:color w:val="000000"/>
      <w:kern w:val="0"/>
      <w:sz w:val="24"/>
      <w:szCs w:val="24"/>
    </w:rPr>
  </w:style>
  <w:style w:type="paragraph" w:styleId="a5">
    <w:name w:val="List Paragraph"/>
    <w:basedOn w:val="a"/>
    <w:uiPriority w:val="34"/>
    <w:qFormat/>
    <w:rsid w:val="009B3ADF"/>
    <w:pPr>
      <w:ind w:firstLineChars="200" w:firstLine="420"/>
    </w:pPr>
  </w:style>
  <w:style w:type="paragraph" w:styleId="a6">
    <w:name w:val="Balloon Text"/>
    <w:basedOn w:val="a"/>
    <w:link w:val="Char1"/>
    <w:uiPriority w:val="99"/>
    <w:semiHidden/>
    <w:unhideWhenUsed/>
    <w:rsid w:val="00E00C7A"/>
    <w:rPr>
      <w:sz w:val="18"/>
      <w:szCs w:val="18"/>
    </w:rPr>
  </w:style>
  <w:style w:type="character" w:customStyle="1" w:styleId="Char1">
    <w:name w:val="批注框文本 Char"/>
    <w:basedOn w:val="a0"/>
    <w:link w:val="a6"/>
    <w:uiPriority w:val="99"/>
    <w:semiHidden/>
    <w:rsid w:val="00E00C7A"/>
    <w:rPr>
      <w:sz w:val="18"/>
      <w:szCs w:val="18"/>
    </w:rPr>
  </w:style>
  <w:style w:type="paragraph" w:styleId="a7">
    <w:name w:val="Normal (Web)"/>
    <w:basedOn w:val="a"/>
    <w:uiPriority w:val="99"/>
    <w:qFormat/>
    <w:rsid w:val="00E0330E"/>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B3AD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B3ADF"/>
    <w:rPr>
      <w:sz w:val="18"/>
      <w:szCs w:val="18"/>
    </w:rPr>
  </w:style>
  <w:style w:type="paragraph" w:styleId="a4">
    <w:name w:val="footer"/>
    <w:basedOn w:val="a"/>
    <w:link w:val="Char0"/>
    <w:uiPriority w:val="99"/>
    <w:unhideWhenUsed/>
    <w:rsid w:val="009B3ADF"/>
    <w:pPr>
      <w:tabs>
        <w:tab w:val="center" w:pos="4153"/>
        <w:tab w:val="right" w:pos="8306"/>
      </w:tabs>
      <w:snapToGrid w:val="0"/>
      <w:jc w:val="left"/>
    </w:pPr>
    <w:rPr>
      <w:sz w:val="18"/>
      <w:szCs w:val="18"/>
    </w:rPr>
  </w:style>
  <w:style w:type="character" w:customStyle="1" w:styleId="Char0">
    <w:name w:val="页脚 Char"/>
    <w:basedOn w:val="a0"/>
    <w:link w:val="a4"/>
    <w:uiPriority w:val="99"/>
    <w:rsid w:val="009B3ADF"/>
    <w:rPr>
      <w:sz w:val="18"/>
      <w:szCs w:val="18"/>
    </w:rPr>
  </w:style>
  <w:style w:type="paragraph" w:customStyle="1" w:styleId="Default">
    <w:name w:val="Default"/>
    <w:rsid w:val="009B3ADF"/>
    <w:pPr>
      <w:widowControl w:val="0"/>
      <w:autoSpaceDE w:val="0"/>
      <w:autoSpaceDN w:val="0"/>
      <w:adjustRightInd w:val="0"/>
    </w:pPr>
    <w:rPr>
      <w:rFonts w:ascii="黑体" w:eastAsia="黑体" w:cs="黑体"/>
      <w:color w:val="000000"/>
      <w:kern w:val="0"/>
      <w:sz w:val="24"/>
      <w:szCs w:val="24"/>
    </w:rPr>
  </w:style>
  <w:style w:type="paragraph" w:styleId="a5">
    <w:name w:val="List Paragraph"/>
    <w:basedOn w:val="a"/>
    <w:uiPriority w:val="34"/>
    <w:qFormat/>
    <w:rsid w:val="009B3ADF"/>
    <w:pPr>
      <w:ind w:firstLineChars="200" w:firstLine="420"/>
    </w:pPr>
  </w:style>
  <w:style w:type="paragraph" w:styleId="a6">
    <w:name w:val="Balloon Text"/>
    <w:basedOn w:val="a"/>
    <w:link w:val="Char1"/>
    <w:uiPriority w:val="99"/>
    <w:semiHidden/>
    <w:unhideWhenUsed/>
    <w:rsid w:val="00E00C7A"/>
    <w:rPr>
      <w:sz w:val="18"/>
      <w:szCs w:val="18"/>
    </w:rPr>
  </w:style>
  <w:style w:type="character" w:customStyle="1" w:styleId="Char1">
    <w:name w:val="批注框文本 Char"/>
    <w:basedOn w:val="a0"/>
    <w:link w:val="a6"/>
    <w:uiPriority w:val="99"/>
    <w:semiHidden/>
    <w:rsid w:val="00E00C7A"/>
    <w:rPr>
      <w:sz w:val="18"/>
      <w:szCs w:val="18"/>
    </w:rPr>
  </w:style>
</w:styles>
</file>

<file path=word/webSettings.xml><?xml version="1.0" encoding="utf-8"?>
<w:webSettings xmlns:r="http://schemas.openxmlformats.org/officeDocument/2006/relationships" xmlns:w="http://schemas.openxmlformats.org/wordprocessingml/2006/main">
  <w:divs>
    <w:div w:id="57671757">
      <w:bodyDiv w:val="1"/>
      <w:marLeft w:val="0"/>
      <w:marRight w:val="0"/>
      <w:marTop w:val="0"/>
      <w:marBottom w:val="0"/>
      <w:divBdr>
        <w:top w:val="none" w:sz="0" w:space="0" w:color="auto"/>
        <w:left w:val="none" w:sz="0" w:space="0" w:color="auto"/>
        <w:bottom w:val="none" w:sz="0" w:space="0" w:color="auto"/>
        <w:right w:val="none" w:sz="0" w:space="0" w:color="auto"/>
      </w:divBdr>
    </w:div>
    <w:div w:id="130755957">
      <w:bodyDiv w:val="1"/>
      <w:marLeft w:val="0"/>
      <w:marRight w:val="0"/>
      <w:marTop w:val="0"/>
      <w:marBottom w:val="0"/>
      <w:divBdr>
        <w:top w:val="none" w:sz="0" w:space="0" w:color="auto"/>
        <w:left w:val="none" w:sz="0" w:space="0" w:color="auto"/>
        <w:bottom w:val="none" w:sz="0" w:space="0" w:color="auto"/>
        <w:right w:val="none" w:sz="0" w:space="0" w:color="auto"/>
      </w:divBdr>
    </w:div>
    <w:div w:id="151994328">
      <w:bodyDiv w:val="1"/>
      <w:marLeft w:val="0"/>
      <w:marRight w:val="0"/>
      <w:marTop w:val="0"/>
      <w:marBottom w:val="0"/>
      <w:divBdr>
        <w:top w:val="none" w:sz="0" w:space="0" w:color="auto"/>
        <w:left w:val="none" w:sz="0" w:space="0" w:color="auto"/>
        <w:bottom w:val="none" w:sz="0" w:space="0" w:color="auto"/>
        <w:right w:val="none" w:sz="0" w:space="0" w:color="auto"/>
      </w:divBdr>
    </w:div>
    <w:div w:id="251738567">
      <w:bodyDiv w:val="1"/>
      <w:marLeft w:val="0"/>
      <w:marRight w:val="0"/>
      <w:marTop w:val="0"/>
      <w:marBottom w:val="0"/>
      <w:divBdr>
        <w:top w:val="none" w:sz="0" w:space="0" w:color="auto"/>
        <w:left w:val="none" w:sz="0" w:space="0" w:color="auto"/>
        <w:bottom w:val="none" w:sz="0" w:space="0" w:color="auto"/>
        <w:right w:val="none" w:sz="0" w:space="0" w:color="auto"/>
      </w:divBdr>
    </w:div>
    <w:div w:id="406459372">
      <w:bodyDiv w:val="1"/>
      <w:marLeft w:val="0"/>
      <w:marRight w:val="0"/>
      <w:marTop w:val="0"/>
      <w:marBottom w:val="0"/>
      <w:divBdr>
        <w:top w:val="none" w:sz="0" w:space="0" w:color="auto"/>
        <w:left w:val="none" w:sz="0" w:space="0" w:color="auto"/>
        <w:bottom w:val="none" w:sz="0" w:space="0" w:color="auto"/>
        <w:right w:val="none" w:sz="0" w:space="0" w:color="auto"/>
      </w:divBdr>
    </w:div>
    <w:div w:id="428888503">
      <w:bodyDiv w:val="1"/>
      <w:marLeft w:val="0"/>
      <w:marRight w:val="0"/>
      <w:marTop w:val="0"/>
      <w:marBottom w:val="0"/>
      <w:divBdr>
        <w:top w:val="none" w:sz="0" w:space="0" w:color="auto"/>
        <w:left w:val="none" w:sz="0" w:space="0" w:color="auto"/>
        <w:bottom w:val="none" w:sz="0" w:space="0" w:color="auto"/>
        <w:right w:val="none" w:sz="0" w:space="0" w:color="auto"/>
      </w:divBdr>
    </w:div>
    <w:div w:id="479812371">
      <w:bodyDiv w:val="1"/>
      <w:marLeft w:val="0"/>
      <w:marRight w:val="0"/>
      <w:marTop w:val="0"/>
      <w:marBottom w:val="0"/>
      <w:divBdr>
        <w:top w:val="none" w:sz="0" w:space="0" w:color="auto"/>
        <w:left w:val="none" w:sz="0" w:space="0" w:color="auto"/>
        <w:bottom w:val="none" w:sz="0" w:space="0" w:color="auto"/>
        <w:right w:val="none" w:sz="0" w:space="0" w:color="auto"/>
      </w:divBdr>
    </w:div>
    <w:div w:id="490953356">
      <w:bodyDiv w:val="1"/>
      <w:marLeft w:val="0"/>
      <w:marRight w:val="0"/>
      <w:marTop w:val="0"/>
      <w:marBottom w:val="0"/>
      <w:divBdr>
        <w:top w:val="none" w:sz="0" w:space="0" w:color="auto"/>
        <w:left w:val="none" w:sz="0" w:space="0" w:color="auto"/>
        <w:bottom w:val="none" w:sz="0" w:space="0" w:color="auto"/>
        <w:right w:val="none" w:sz="0" w:space="0" w:color="auto"/>
      </w:divBdr>
    </w:div>
    <w:div w:id="505751217">
      <w:bodyDiv w:val="1"/>
      <w:marLeft w:val="0"/>
      <w:marRight w:val="0"/>
      <w:marTop w:val="0"/>
      <w:marBottom w:val="0"/>
      <w:divBdr>
        <w:top w:val="none" w:sz="0" w:space="0" w:color="auto"/>
        <w:left w:val="none" w:sz="0" w:space="0" w:color="auto"/>
        <w:bottom w:val="none" w:sz="0" w:space="0" w:color="auto"/>
        <w:right w:val="none" w:sz="0" w:space="0" w:color="auto"/>
      </w:divBdr>
    </w:div>
    <w:div w:id="509418765">
      <w:bodyDiv w:val="1"/>
      <w:marLeft w:val="0"/>
      <w:marRight w:val="0"/>
      <w:marTop w:val="0"/>
      <w:marBottom w:val="0"/>
      <w:divBdr>
        <w:top w:val="none" w:sz="0" w:space="0" w:color="auto"/>
        <w:left w:val="none" w:sz="0" w:space="0" w:color="auto"/>
        <w:bottom w:val="none" w:sz="0" w:space="0" w:color="auto"/>
        <w:right w:val="none" w:sz="0" w:space="0" w:color="auto"/>
      </w:divBdr>
    </w:div>
    <w:div w:id="661353982">
      <w:bodyDiv w:val="1"/>
      <w:marLeft w:val="0"/>
      <w:marRight w:val="0"/>
      <w:marTop w:val="0"/>
      <w:marBottom w:val="0"/>
      <w:divBdr>
        <w:top w:val="none" w:sz="0" w:space="0" w:color="auto"/>
        <w:left w:val="none" w:sz="0" w:space="0" w:color="auto"/>
        <w:bottom w:val="none" w:sz="0" w:space="0" w:color="auto"/>
        <w:right w:val="none" w:sz="0" w:space="0" w:color="auto"/>
      </w:divBdr>
    </w:div>
    <w:div w:id="719979745">
      <w:bodyDiv w:val="1"/>
      <w:marLeft w:val="0"/>
      <w:marRight w:val="0"/>
      <w:marTop w:val="0"/>
      <w:marBottom w:val="0"/>
      <w:divBdr>
        <w:top w:val="none" w:sz="0" w:space="0" w:color="auto"/>
        <w:left w:val="none" w:sz="0" w:space="0" w:color="auto"/>
        <w:bottom w:val="none" w:sz="0" w:space="0" w:color="auto"/>
        <w:right w:val="none" w:sz="0" w:space="0" w:color="auto"/>
      </w:divBdr>
    </w:div>
    <w:div w:id="768310406">
      <w:bodyDiv w:val="1"/>
      <w:marLeft w:val="0"/>
      <w:marRight w:val="0"/>
      <w:marTop w:val="0"/>
      <w:marBottom w:val="0"/>
      <w:divBdr>
        <w:top w:val="none" w:sz="0" w:space="0" w:color="auto"/>
        <w:left w:val="none" w:sz="0" w:space="0" w:color="auto"/>
        <w:bottom w:val="none" w:sz="0" w:space="0" w:color="auto"/>
        <w:right w:val="none" w:sz="0" w:space="0" w:color="auto"/>
      </w:divBdr>
    </w:div>
    <w:div w:id="836387117">
      <w:bodyDiv w:val="1"/>
      <w:marLeft w:val="0"/>
      <w:marRight w:val="0"/>
      <w:marTop w:val="0"/>
      <w:marBottom w:val="0"/>
      <w:divBdr>
        <w:top w:val="none" w:sz="0" w:space="0" w:color="auto"/>
        <w:left w:val="none" w:sz="0" w:space="0" w:color="auto"/>
        <w:bottom w:val="none" w:sz="0" w:space="0" w:color="auto"/>
        <w:right w:val="none" w:sz="0" w:space="0" w:color="auto"/>
      </w:divBdr>
    </w:div>
    <w:div w:id="993753940">
      <w:bodyDiv w:val="1"/>
      <w:marLeft w:val="0"/>
      <w:marRight w:val="0"/>
      <w:marTop w:val="0"/>
      <w:marBottom w:val="0"/>
      <w:divBdr>
        <w:top w:val="none" w:sz="0" w:space="0" w:color="auto"/>
        <w:left w:val="none" w:sz="0" w:space="0" w:color="auto"/>
        <w:bottom w:val="none" w:sz="0" w:space="0" w:color="auto"/>
        <w:right w:val="none" w:sz="0" w:space="0" w:color="auto"/>
      </w:divBdr>
    </w:div>
    <w:div w:id="1062756165">
      <w:bodyDiv w:val="1"/>
      <w:marLeft w:val="0"/>
      <w:marRight w:val="0"/>
      <w:marTop w:val="0"/>
      <w:marBottom w:val="0"/>
      <w:divBdr>
        <w:top w:val="none" w:sz="0" w:space="0" w:color="auto"/>
        <w:left w:val="none" w:sz="0" w:space="0" w:color="auto"/>
        <w:bottom w:val="none" w:sz="0" w:space="0" w:color="auto"/>
        <w:right w:val="none" w:sz="0" w:space="0" w:color="auto"/>
      </w:divBdr>
    </w:div>
    <w:div w:id="1079719854">
      <w:bodyDiv w:val="1"/>
      <w:marLeft w:val="0"/>
      <w:marRight w:val="0"/>
      <w:marTop w:val="0"/>
      <w:marBottom w:val="0"/>
      <w:divBdr>
        <w:top w:val="none" w:sz="0" w:space="0" w:color="auto"/>
        <w:left w:val="none" w:sz="0" w:space="0" w:color="auto"/>
        <w:bottom w:val="none" w:sz="0" w:space="0" w:color="auto"/>
        <w:right w:val="none" w:sz="0" w:space="0" w:color="auto"/>
      </w:divBdr>
    </w:div>
    <w:div w:id="1084495244">
      <w:bodyDiv w:val="1"/>
      <w:marLeft w:val="0"/>
      <w:marRight w:val="0"/>
      <w:marTop w:val="0"/>
      <w:marBottom w:val="0"/>
      <w:divBdr>
        <w:top w:val="none" w:sz="0" w:space="0" w:color="auto"/>
        <w:left w:val="none" w:sz="0" w:space="0" w:color="auto"/>
        <w:bottom w:val="none" w:sz="0" w:space="0" w:color="auto"/>
        <w:right w:val="none" w:sz="0" w:space="0" w:color="auto"/>
      </w:divBdr>
    </w:div>
    <w:div w:id="1128087930">
      <w:bodyDiv w:val="1"/>
      <w:marLeft w:val="0"/>
      <w:marRight w:val="0"/>
      <w:marTop w:val="0"/>
      <w:marBottom w:val="0"/>
      <w:divBdr>
        <w:top w:val="none" w:sz="0" w:space="0" w:color="auto"/>
        <w:left w:val="none" w:sz="0" w:space="0" w:color="auto"/>
        <w:bottom w:val="none" w:sz="0" w:space="0" w:color="auto"/>
        <w:right w:val="none" w:sz="0" w:space="0" w:color="auto"/>
      </w:divBdr>
    </w:div>
    <w:div w:id="1284920031">
      <w:bodyDiv w:val="1"/>
      <w:marLeft w:val="0"/>
      <w:marRight w:val="0"/>
      <w:marTop w:val="0"/>
      <w:marBottom w:val="0"/>
      <w:divBdr>
        <w:top w:val="none" w:sz="0" w:space="0" w:color="auto"/>
        <w:left w:val="none" w:sz="0" w:space="0" w:color="auto"/>
        <w:bottom w:val="none" w:sz="0" w:space="0" w:color="auto"/>
        <w:right w:val="none" w:sz="0" w:space="0" w:color="auto"/>
      </w:divBdr>
    </w:div>
    <w:div w:id="1375696376">
      <w:bodyDiv w:val="1"/>
      <w:marLeft w:val="0"/>
      <w:marRight w:val="0"/>
      <w:marTop w:val="0"/>
      <w:marBottom w:val="0"/>
      <w:divBdr>
        <w:top w:val="none" w:sz="0" w:space="0" w:color="auto"/>
        <w:left w:val="none" w:sz="0" w:space="0" w:color="auto"/>
        <w:bottom w:val="none" w:sz="0" w:space="0" w:color="auto"/>
        <w:right w:val="none" w:sz="0" w:space="0" w:color="auto"/>
      </w:divBdr>
    </w:div>
    <w:div w:id="1397048995">
      <w:bodyDiv w:val="1"/>
      <w:marLeft w:val="0"/>
      <w:marRight w:val="0"/>
      <w:marTop w:val="0"/>
      <w:marBottom w:val="0"/>
      <w:divBdr>
        <w:top w:val="none" w:sz="0" w:space="0" w:color="auto"/>
        <w:left w:val="none" w:sz="0" w:space="0" w:color="auto"/>
        <w:bottom w:val="none" w:sz="0" w:space="0" w:color="auto"/>
        <w:right w:val="none" w:sz="0" w:space="0" w:color="auto"/>
      </w:divBdr>
    </w:div>
    <w:div w:id="1514688268">
      <w:bodyDiv w:val="1"/>
      <w:marLeft w:val="0"/>
      <w:marRight w:val="0"/>
      <w:marTop w:val="0"/>
      <w:marBottom w:val="0"/>
      <w:divBdr>
        <w:top w:val="none" w:sz="0" w:space="0" w:color="auto"/>
        <w:left w:val="none" w:sz="0" w:space="0" w:color="auto"/>
        <w:bottom w:val="none" w:sz="0" w:space="0" w:color="auto"/>
        <w:right w:val="none" w:sz="0" w:space="0" w:color="auto"/>
      </w:divBdr>
    </w:div>
    <w:div w:id="1551190597">
      <w:bodyDiv w:val="1"/>
      <w:marLeft w:val="0"/>
      <w:marRight w:val="0"/>
      <w:marTop w:val="0"/>
      <w:marBottom w:val="0"/>
      <w:divBdr>
        <w:top w:val="none" w:sz="0" w:space="0" w:color="auto"/>
        <w:left w:val="none" w:sz="0" w:space="0" w:color="auto"/>
        <w:bottom w:val="none" w:sz="0" w:space="0" w:color="auto"/>
        <w:right w:val="none" w:sz="0" w:space="0" w:color="auto"/>
      </w:divBdr>
    </w:div>
    <w:div w:id="1569337247">
      <w:bodyDiv w:val="1"/>
      <w:marLeft w:val="0"/>
      <w:marRight w:val="0"/>
      <w:marTop w:val="0"/>
      <w:marBottom w:val="0"/>
      <w:divBdr>
        <w:top w:val="none" w:sz="0" w:space="0" w:color="auto"/>
        <w:left w:val="none" w:sz="0" w:space="0" w:color="auto"/>
        <w:bottom w:val="none" w:sz="0" w:space="0" w:color="auto"/>
        <w:right w:val="none" w:sz="0" w:space="0" w:color="auto"/>
      </w:divBdr>
    </w:div>
    <w:div w:id="1583290992">
      <w:bodyDiv w:val="1"/>
      <w:marLeft w:val="0"/>
      <w:marRight w:val="0"/>
      <w:marTop w:val="0"/>
      <w:marBottom w:val="0"/>
      <w:divBdr>
        <w:top w:val="none" w:sz="0" w:space="0" w:color="auto"/>
        <w:left w:val="none" w:sz="0" w:space="0" w:color="auto"/>
        <w:bottom w:val="none" w:sz="0" w:space="0" w:color="auto"/>
        <w:right w:val="none" w:sz="0" w:space="0" w:color="auto"/>
      </w:divBdr>
    </w:div>
    <w:div w:id="1641232464">
      <w:bodyDiv w:val="1"/>
      <w:marLeft w:val="0"/>
      <w:marRight w:val="0"/>
      <w:marTop w:val="0"/>
      <w:marBottom w:val="0"/>
      <w:divBdr>
        <w:top w:val="none" w:sz="0" w:space="0" w:color="auto"/>
        <w:left w:val="none" w:sz="0" w:space="0" w:color="auto"/>
        <w:bottom w:val="none" w:sz="0" w:space="0" w:color="auto"/>
        <w:right w:val="none" w:sz="0" w:space="0" w:color="auto"/>
      </w:divBdr>
    </w:div>
    <w:div w:id="2013143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6E5DE0-9638-4565-9DB9-B4CC4D8AE8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981</TotalTime>
  <Pages>30</Pages>
  <Words>2162</Words>
  <Characters>12325</Characters>
  <Application>Microsoft Office Word</Application>
  <DocSecurity>0</DocSecurity>
  <Lines>102</Lines>
  <Paragraphs>28</Paragraphs>
  <ScaleCrop>false</ScaleCrop>
  <Company>Microsoft</Company>
  <LinksUpToDate>false</LinksUpToDate>
  <CharactersWithSpaces>14459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Administrator</cp:lastModifiedBy>
  <cp:revision>104</cp:revision>
  <cp:lastPrinted>2022-06-30T06:44:00Z</cp:lastPrinted>
  <dcterms:created xsi:type="dcterms:W3CDTF">2021-08-02T08:47:00Z</dcterms:created>
  <dcterms:modified xsi:type="dcterms:W3CDTF">2022-06-30T06:51:00Z</dcterms:modified>
</cp:coreProperties>
</file>