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湖南省财政厅关于下达2022年中央财政衔接推进乡村振兴补助资金的通知</w:t>
      </w:r>
    </w:p>
    <w:p>
      <w:pPr>
        <w:jc w:val="righ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湘财预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〔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54号</w:t>
      </w:r>
    </w:p>
    <w:p>
      <w:pPr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相关省直单位，各市州、省直管县市财政局：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提高预算完整性，加快预算执行进度，提高财政资金使用效益，根据《财政部关于下达2022年中央财政衔接推进乡村振兴补助资金预算的通知》（财农〔2022〕33号）精神，经研究，现下达你市（州、县）2022年中央财政衔接推进乡村振兴补助资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（项目名称：中央财政衔接推进乡村振兴补助资金，项目代码：Z155110000004，详见附件)。列2022年政府收支分类收入科目“1100231欠发达地区转移支付收入”，支出列入“21305巩固脱贫衔接乡村振兴”下相关项（政府预算支出经济分类科目“599其他支出”)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请你单位认真贯彻落实党中央、国务院和省委、省政府关于巩固脱贫攻坚成果与实施乡村振兴战略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有机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衔接的有关精神，按照脱贫县统筹整合政策和资金管理相关制度要求，加强与乡村振兴等行业部门的沟通衔接，根据本地乡村振兴规划和年度计划任务尽快安排使用资金，加快预算执行进度。加强资金监管，落实全程绩效管理要求，切实管好用好资金，提高财政资金使用效益，确保资金安全。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附件：2022年中央财政衔接推进乡村振兴补助资金分配表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ind w:firstLine="4800" w:firstLineChars="15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4800" w:firstLineChars="15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2022年5月7日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附件</w:t>
      </w:r>
    </w:p>
    <w:p>
      <w:pPr>
        <w:jc w:val="center"/>
        <w:rPr>
          <w:rFonts w:ascii="宋体" w:hAnsi="宋体" w:eastAsia="宋体" w:cs="宋体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2022年中央财政衔接推进乡村振兴补助资金分配表</w:t>
      </w:r>
    </w:p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861"/>
        <w:gridCol w:w="1808"/>
        <w:gridCol w:w="1879"/>
        <w:gridCol w:w="1500"/>
        <w:gridCol w:w="1663"/>
        <w:gridCol w:w="1699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市州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县市区/单位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金额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4"/>
                <w:szCs w:val="24"/>
              </w:rPr>
              <w:t>万元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巩固脱贫攻坚成果和乡村振兴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以工代赈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少数民族发展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欠发达国家农场巩固提升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湘潭市</w:t>
            </w:r>
          </w:p>
        </w:tc>
        <w:tc>
          <w:tcPr>
            <w:tcW w:w="186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湘潭县</w:t>
            </w:r>
          </w:p>
        </w:tc>
        <w:tc>
          <w:tcPr>
            <w:tcW w:w="18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1012</w:t>
            </w:r>
          </w:p>
        </w:tc>
        <w:tc>
          <w:tcPr>
            <w:tcW w:w="187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1012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</w:tbl>
    <w:p>
      <w:pPr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文号：潭财农单（2022）0029号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  制单日期：2022-05-25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10120000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54号关于下达2022年中央财政衔接推进乡村振兴补助资金：巩固脱贫攻坚成果和乡村振兴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10120000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壹仟零壹拾贰万元整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zZTBmOGEyZmZjYmMyM2MwYTlhZDI0ODc5NzM2NjkifQ=="/>
  </w:docVars>
  <w:rsids>
    <w:rsidRoot w:val="1DE73B90"/>
    <w:rsid w:val="1DE73B90"/>
    <w:rsid w:val="38DF5591"/>
    <w:rsid w:val="551E3E2F"/>
    <w:rsid w:val="799658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767</Words>
  <Characters>879</Characters>
  <Lines>0</Lines>
  <Paragraphs>0</Paragraphs>
  <TotalTime>1</TotalTime>
  <ScaleCrop>false</ScaleCrop>
  <LinksUpToDate>false</LinksUpToDate>
  <CharactersWithSpaces>1056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2022-06-28T23:25:00Z</dcterms:created>
  <dc:creator>懒得耻你</dc:creator>
  <cp:lastModifiedBy>懒得耻你</cp:lastModifiedBy>
  <cp:lastPrinted>2022-06-29T00:36:00Z</cp:lastPrinted>
  <dcterms:modified xsi:type="dcterms:W3CDTF">2022-06-29T00:53:52Z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D17832BFF4614A178E9D58F771F7DB73</vt:lpwstr>
  </property>
</Properties>
</file>