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湖南省财政厅关于下达2022年省级财政衔接推进乡村振兴补助资金的通知</w:t>
      </w:r>
    </w:p>
    <w:p>
      <w:pPr>
        <w:jc w:val="right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湘财预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〔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2022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〕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38号</w:t>
      </w:r>
    </w:p>
    <w:p>
      <w:pPr>
        <w:rPr>
          <w:rFonts w:hint="eastAsia"/>
          <w:sz w:val="24"/>
          <w:szCs w:val="24"/>
        </w:rPr>
      </w:pPr>
    </w:p>
    <w:p>
      <w:pPr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相关市州、省直管县市财政局：</w:t>
      </w:r>
    </w:p>
    <w:p>
      <w:pPr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根据年初预算安排和衔接推进乡村振兴建设任务，经研究，现下达你市（州、县）2022年省级财政衔接推进乡村振兴补助资金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 xml:space="preserve">  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万元，该项指标列2022年政府收支分类收入科目“1100231欠发达地区转移支付收入”，支出列入“21305巩固脱贫衔接乡村振兴”下相关项（政府预算支出经济分类科目“599其他支出”)。请按照资金管理相关制度要求，切实管好用好资金，充分发挥资金使用效益。脱贫县按统筹整合有关规定执行。</w:t>
      </w:r>
    </w:p>
    <w:p>
      <w:pP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附件：湖南省2022年省级财政衔接推进乡村振兴补助资金分配表</w:t>
      </w:r>
    </w:p>
    <w:p>
      <w:pP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</w:p>
    <w:p>
      <w:pP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</w:p>
    <w:p>
      <w:pPr>
        <w:ind w:firstLine="640" w:firstLineChars="200"/>
        <w:jc w:val="right"/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湖南省财政厅</w:t>
      </w:r>
    </w:p>
    <w:p>
      <w:pPr>
        <w:ind w:firstLine="640" w:firstLineChars="200"/>
        <w:jc w:val="right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2022年6月7日</w:t>
      </w:r>
    </w:p>
    <w:p>
      <w:pPr>
        <w:ind w:firstLine="640" w:firstLineChars="200"/>
        <w:jc w:val="right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</w:p>
    <w:p>
      <w:pPr>
        <w:ind w:firstLine="640" w:firstLineChars="200"/>
        <w:jc w:val="right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附件：</w:t>
      </w:r>
    </w:p>
    <w:p>
      <w:pPr>
        <w:jc w:val="center"/>
        <w:rPr>
          <w:rFonts w:hint="default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湖南省2022年省级财政衔接推进乡村振兴补助资金分配表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6"/>
        <w:gridCol w:w="947"/>
        <w:gridCol w:w="1317"/>
        <w:gridCol w:w="3510"/>
        <w:gridCol w:w="1485"/>
        <w:gridCol w:w="1785"/>
        <w:gridCol w:w="1305"/>
        <w:gridCol w:w="1005"/>
        <w:gridCol w:w="13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  <w:vMerge w:val="restar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市州</w:t>
            </w:r>
          </w:p>
        </w:tc>
        <w:tc>
          <w:tcPr>
            <w:tcW w:w="947" w:type="dxa"/>
            <w:vMerge w:val="restar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县市区/单位</w:t>
            </w:r>
          </w:p>
        </w:tc>
        <w:tc>
          <w:tcPr>
            <w:tcW w:w="1317" w:type="dxa"/>
            <w:vMerge w:val="restar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金额（万元）</w:t>
            </w:r>
          </w:p>
        </w:tc>
        <w:tc>
          <w:tcPr>
            <w:tcW w:w="9090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其中：</w:t>
            </w:r>
          </w:p>
        </w:tc>
        <w:tc>
          <w:tcPr>
            <w:tcW w:w="1335" w:type="dxa"/>
            <w:vMerge w:val="restar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</w:trPr>
        <w:tc>
          <w:tcPr>
            <w:tcW w:w="946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47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17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巩固脱贫攻坚成果和乡村振兴</w:t>
            </w:r>
          </w:p>
        </w:tc>
        <w:tc>
          <w:tcPr>
            <w:tcW w:w="148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已工代赈</w:t>
            </w:r>
          </w:p>
        </w:tc>
        <w:tc>
          <w:tcPr>
            <w:tcW w:w="178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少数民族发展</w:t>
            </w:r>
          </w:p>
        </w:tc>
        <w:tc>
          <w:tcPr>
            <w:tcW w:w="130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老区发展</w:t>
            </w:r>
          </w:p>
        </w:tc>
        <w:tc>
          <w:tcPr>
            <w:tcW w:w="100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其他</w:t>
            </w:r>
          </w:p>
        </w:tc>
        <w:tc>
          <w:tcPr>
            <w:tcW w:w="1335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湘潭市</w:t>
            </w:r>
          </w:p>
        </w:tc>
        <w:tc>
          <w:tcPr>
            <w:tcW w:w="94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湘潭县</w:t>
            </w:r>
          </w:p>
        </w:tc>
        <w:tc>
          <w:tcPr>
            <w:tcW w:w="131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218</w:t>
            </w:r>
          </w:p>
        </w:tc>
        <w:tc>
          <w:tcPr>
            <w:tcW w:w="351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200</w:t>
            </w:r>
          </w:p>
        </w:tc>
        <w:tc>
          <w:tcPr>
            <w:tcW w:w="148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8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0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18</w:t>
            </w:r>
          </w:p>
        </w:tc>
        <w:tc>
          <w:tcPr>
            <w:tcW w:w="100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3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jc w:val="center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湘潭县单位指标追加单</w:t>
      </w:r>
    </w:p>
    <w:p>
      <w:pPr>
        <w:jc w:val="both"/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>单位编码：  301003                                                                 文号：潭财农单（2022）0052号</w:t>
      </w:r>
    </w:p>
    <w:p>
      <w:pPr>
        <w:jc w:val="both"/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>单位名称：  湘潭县乡村振兴事务中心                  制单日期：2022-06-22                     金额单位（元）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3"/>
        <w:gridCol w:w="1442"/>
        <w:gridCol w:w="980"/>
        <w:gridCol w:w="1319"/>
        <w:gridCol w:w="1247"/>
        <w:gridCol w:w="1482"/>
        <w:gridCol w:w="1482"/>
        <w:gridCol w:w="3199"/>
        <w:gridCol w:w="13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304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功能分类科目</w:t>
            </w:r>
          </w:p>
        </w:tc>
        <w:tc>
          <w:tcPr>
            <w:tcW w:w="229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政府预算经济分类</w:t>
            </w:r>
          </w:p>
        </w:tc>
        <w:tc>
          <w:tcPr>
            <w:tcW w:w="272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部门预算经济分类</w:t>
            </w:r>
          </w:p>
        </w:tc>
        <w:tc>
          <w:tcPr>
            <w:tcW w:w="148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金额</w:t>
            </w:r>
          </w:p>
        </w:tc>
        <w:tc>
          <w:tcPr>
            <w:tcW w:w="319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摘要</w:t>
            </w:r>
          </w:p>
        </w:tc>
        <w:tc>
          <w:tcPr>
            <w:tcW w:w="1363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上级指标文号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16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编码</w:t>
            </w:r>
          </w:p>
        </w:tc>
        <w:tc>
          <w:tcPr>
            <w:tcW w:w="14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名称</w:t>
            </w:r>
          </w:p>
        </w:tc>
        <w:tc>
          <w:tcPr>
            <w:tcW w:w="9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编码</w:t>
            </w:r>
          </w:p>
        </w:tc>
        <w:tc>
          <w:tcPr>
            <w:tcW w:w="13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名称</w:t>
            </w:r>
          </w:p>
        </w:tc>
        <w:tc>
          <w:tcPr>
            <w:tcW w:w="12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编码</w:t>
            </w:r>
          </w:p>
        </w:tc>
        <w:tc>
          <w:tcPr>
            <w:tcW w:w="14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名称</w:t>
            </w:r>
          </w:p>
        </w:tc>
        <w:tc>
          <w:tcPr>
            <w:tcW w:w="148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19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6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6" w:hRule="atLeast"/>
        </w:trPr>
        <w:tc>
          <w:tcPr>
            <w:tcW w:w="16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2130599</w:t>
            </w:r>
          </w:p>
        </w:tc>
        <w:tc>
          <w:tcPr>
            <w:tcW w:w="14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其他巩固脱贫衔接乡村振兴支出</w:t>
            </w:r>
          </w:p>
        </w:tc>
        <w:tc>
          <w:tcPr>
            <w:tcW w:w="9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59999</w:t>
            </w:r>
          </w:p>
        </w:tc>
        <w:tc>
          <w:tcPr>
            <w:tcW w:w="13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其他支出</w:t>
            </w:r>
          </w:p>
        </w:tc>
        <w:tc>
          <w:tcPr>
            <w:tcW w:w="12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39999</w:t>
            </w:r>
          </w:p>
        </w:tc>
        <w:tc>
          <w:tcPr>
            <w:tcW w:w="14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其他支出</w:t>
            </w:r>
          </w:p>
        </w:tc>
        <w:tc>
          <w:tcPr>
            <w:tcW w:w="14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2000000</w:t>
            </w:r>
          </w:p>
        </w:tc>
        <w:tc>
          <w:tcPr>
            <w:tcW w:w="31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湘财预（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2022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38号关于下达2022年省级财政衔接推进乡村振兴补助资金</w:t>
            </w:r>
          </w:p>
        </w:tc>
        <w:tc>
          <w:tcPr>
            <w:tcW w:w="13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16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小计</w:t>
            </w:r>
          </w:p>
        </w:tc>
        <w:tc>
          <w:tcPr>
            <w:tcW w:w="12514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2000000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6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合计（大写）</w:t>
            </w:r>
          </w:p>
        </w:tc>
        <w:tc>
          <w:tcPr>
            <w:tcW w:w="12514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贰佰万元整</w:t>
            </w:r>
          </w:p>
        </w:tc>
      </w:tr>
    </w:tbl>
    <w:p>
      <w:pPr>
        <w:jc w:val="both"/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</w:pPr>
    </w:p>
    <w:p>
      <w:pPr>
        <w:jc w:val="both"/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>财政局长：                         预算股长：                    财务股长：                    经办人：</w:t>
      </w:r>
    </w:p>
    <w:p>
      <w:pPr>
        <w:jc w:val="both"/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</w:pPr>
    </w:p>
    <w:p>
      <w:pPr>
        <w:jc w:val="both"/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</w:pPr>
    </w:p>
    <w:p>
      <w:pPr>
        <w:jc w:val="both"/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</w:pPr>
    </w:p>
    <w:p>
      <w:pPr>
        <w:jc w:val="center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湘潭县单位指标追加单</w:t>
      </w:r>
    </w:p>
    <w:p>
      <w:pPr>
        <w:jc w:val="both"/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>单位编码：  403001                                                                 文号：潭财社单（2022）0069号</w:t>
      </w:r>
    </w:p>
    <w:p>
      <w:pPr>
        <w:jc w:val="both"/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>单位名称：  湘潭县民政局                  制单日期：2022-06-28                      金额单位（元）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3"/>
        <w:gridCol w:w="1442"/>
        <w:gridCol w:w="980"/>
        <w:gridCol w:w="1319"/>
        <w:gridCol w:w="1247"/>
        <w:gridCol w:w="1482"/>
        <w:gridCol w:w="1482"/>
        <w:gridCol w:w="3199"/>
        <w:gridCol w:w="13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304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功能分类科目</w:t>
            </w:r>
          </w:p>
        </w:tc>
        <w:tc>
          <w:tcPr>
            <w:tcW w:w="229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政府预算经济分类</w:t>
            </w:r>
          </w:p>
        </w:tc>
        <w:tc>
          <w:tcPr>
            <w:tcW w:w="272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部门预算经济分类</w:t>
            </w:r>
          </w:p>
        </w:tc>
        <w:tc>
          <w:tcPr>
            <w:tcW w:w="148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金额</w:t>
            </w:r>
          </w:p>
        </w:tc>
        <w:tc>
          <w:tcPr>
            <w:tcW w:w="319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摘要</w:t>
            </w:r>
          </w:p>
        </w:tc>
        <w:tc>
          <w:tcPr>
            <w:tcW w:w="1363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上级指标文号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16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编码</w:t>
            </w:r>
          </w:p>
        </w:tc>
        <w:tc>
          <w:tcPr>
            <w:tcW w:w="14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名称</w:t>
            </w:r>
          </w:p>
        </w:tc>
        <w:tc>
          <w:tcPr>
            <w:tcW w:w="9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编码</w:t>
            </w:r>
          </w:p>
        </w:tc>
        <w:tc>
          <w:tcPr>
            <w:tcW w:w="13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名称</w:t>
            </w:r>
          </w:p>
        </w:tc>
        <w:tc>
          <w:tcPr>
            <w:tcW w:w="12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编码</w:t>
            </w:r>
          </w:p>
        </w:tc>
        <w:tc>
          <w:tcPr>
            <w:tcW w:w="14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名称</w:t>
            </w:r>
          </w:p>
        </w:tc>
        <w:tc>
          <w:tcPr>
            <w:tcW w:w="148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19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6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6" w:hRule="atLeast"/>
        </w:trPr>
        <w:tc>
          <w:tcPr>
            <w:tcW w:w="16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2130599</w:t>
            </w:r>
          </w:p>
        </w:tc>
        <w:tc>
          <w:tcPr>
            <w:tcW w:w="14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其他巩固脱贫衔接乡村振兴支出</w:t>
            </w:r>
          </w:p>
        </w:tc>
        <w:tc>
          <w:tcPr>
            <w:tcW w:w="9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59999</w:t>
            </w:r>
          </w:p>
        </w:tc>
        <w:tc>
          <w:tcPr>
            <w:tcW w:w="13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其他支出</w:t>
            </w:r>
          </w:p>
        </w:tc>
        <w:tc>
          <w:tcPr>
            <w:tcW w:w="12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39999</w:t>
            </w:r>
          </w:p>
        </w:tc>
        <w:tc>
          <w:tcPr>
            <w:tcW w:w="14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其他支出</w:t>
            </w:r>
          </w:p>
        </w:tc>
        <w:tc>
          <w:tcPr>
            <w:tcW w:w="14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180000</w:t>
            </w:r>
          </w:p>
        </w:tc>
        <w:tc>
          <w:tcPr>
            <w:tcW w:w="31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湘财预（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2022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38号关于下达2022年省级财政衔接推进乡村振兴补助资金：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（</w:t>
            </w:r>
            <w:r>
              <w:rPr>
                <w:rFonts w:ascii="宋体" w:hAnsi="宋体" w:eastAsia="宋体" w:cs="宋体"/>
                <w:sz w:val="24"/>
                <w:szCs w:val="24"/>
              </w:rPr>
              <w:t>老区发展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3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16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小计</w:t>
            </w:r>
          </w:p>
        </w:tc>
        <w:tc>
          <w:tcPr>
            <w:tcW w:w="12514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180000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6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合计（大写）</w:t>
            </w:r>
          </w:p>
        </w:tc>
        <w:tc>
          <w:tcPr>
            <w:tcW w:w="12514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壹拾捌万元整</w:t>
            </w:r>
          </w:p>
        </w:tc>
      </w:tr>
    </w:tbl>
    <w:p>
      <w:pPr>
        <w:jc w:val="both"/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</w:pPr>
    </w:p>
    <w:p>
      <w:pPr>
        <w:jc w:val="both"/>
        <w:rPr>
          <w:rFonts w:hint="eastAsia" w:ascii="宋体" w:hAnsi="宋体" w:eastAsia="宋体" w:cs="宋体"/>
          <w:sz w:val="24"/>
          <w:szCs w:val="24"/>
          <w:vertAlign w:val="baseline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>财政局长：                         预算股长：                    财务股长：                    经办人：</w:t>
      </w:r>
    </w:p>
    <w:p>
      <w:pPr>
        <w:jc w:val="both"/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0AFF" w:usb1="40007843" w:usb2="00000001" w:usb3="00000000" w:csb0="400001BF" w:csb1="DFF7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IzZTBmOGEyZmZjYmMyM2MwYTlhZDI0ODc5NzM2NjkifQ=="/>
  </w:docVars>
  <w:rsids>
    <w:rsidRoot w:val="10521A14"/>
    <w:rsid w:val="10521A14"/>
    <w:rsid w:val="6692342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737</Words>
  <Characters>883</Characters>
  <Lines>0</Lines>
  <Paragraphs>0</Paragraphs>
  <TotalTime>1</TotalTime>
  <ScaleCrop>false</ScaleCrop>
  <LinksUpToDate>false</LinksUpToDate>
  <CharactersWithSpaces>1232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2022-06-28T23:25:00Z</dcterms:created>
  <dc:creator>懒得耻你</dc:creator>
  <cp:lastModifiedBy>懒得耻你</cp:lastModifiedBy>
  <cp:lastPrinted>2022-06-29T00:49:01Z</cp:lastPrinted>
  <dcterms:modified xsi:type="dcterms:W3CDTF">2022-06-29T00:49:16Z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45B2270CEC5341348AFA63A588E7849E</vt:lpwstr>
  </property>
</Properties>
</file>