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2021年，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中路铺镇人民政府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坚持以习近平新时代中国特色社会主义思想为指导，紧扣“百强进位，文明提质”的目标，积极贯彻落实国务院、省、市、县关于政务公开的方针政策，坚持以公开为常态，以不公开为例外的原则，坚持需求导向、问题导向、效果导向，着力推进决策、执行、管理、服务、结果公开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（一）主动公开方面。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2021年，我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累计对外公开发布政府信息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103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条。在湘潭县人民政府网站上公开指南1条，工作动态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92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条，通知公告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条，财政信息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条，机构信息1条，及时公开了2020年部门决算情况、2021年部门预算情况、重要通知等内容。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（二）依申请公开方面。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2021年，我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没有收到政府信息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公开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申请，全年没有一件因政府信息公开工作被申请行政复议、提起行政诉讼。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（三）政府信息管理方面。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对现有规范性文件进行了全面梳理，对公布的所有规范性文件逐个进行检查，确保每个规范性文件完整包括标题、文号、发文日期、全文及有效性等。对规范性文件进行文字、图片、视频等多种形式详细政策解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（四）政府信息公开平台建设方面。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积极配合县政府做好政府信息公开网站的维护工作，按要求完成各项任务。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（五）监督保障方面。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党政办公室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负责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政务信息公开工作，从事人员1人。公开发布的内容均经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站办所拟稿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站办所长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、分管领导审核，无误后由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党政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办公室发布。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4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三、收到和处理政府信息公开申请情况</w:t>
      </w:r>
    </w:p>
    <w:tbl>
      <w:tblPr>
        <w:tblStyle w:val="4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四、政府信息公开行政复议、行政诉讼情况</w:t>
      </w:r>
    </w:p>
    <w:tbl>
      <w:tblPr>
        <w:tblStyle w:val="4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21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年，中路铺镇人民政府按照信息公开条例的有关要求，加强信息发布、解读和回应，取得了一定成效，但同时也存在信息资源和公开渠道还待进一步优化，政府门户网站功能还待进一步加强等问题。下一步，将重点抓好以下工作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（一）进一步充分使用政府信息平台功能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进一步提升政策解读工作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水平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2021年未收取信息处理费。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125970"/>
    <w:multiLevelType w:val="singleLevel"/>
    <w:tmpl w:val="1E12597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A491C"/>
    <w:rsid w:val="1FCF17EA"/>
    <w:rsid w:val="4CBA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next w:val="2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2022-02-07T01:08:00Z</dcterms:created>
  <dc:creator> 顺顺</dc:creator>
  <cp:lastModifiedBy> 顺顺</cp:lastModifiedBy>
  <dcterms:modified xsi:type="dcterms:W3CDTF">2022-02-09T08:34:57Z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DD4FA23764FC41E38833F68CE26E54B5</vt:lpwstr>
  </property>
</Properties>
</file>