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928" w:type="dxa"/>
        <w:jc w:val="center"/>
        <w:tblLayout w:type="fixed"/>
        <w:tblCellMar>
          <w:top w:w="0" w:type="dxa"/>
          <w:left w:w="108" w:type="dxa"/>
          <w:bottom w:w="0" w:type="dxa"/>
          <w:right w:w="108" w:type="dxa"/>
        </w:tblCellMar>
      </w:tblPr>
      <w:tblGrid>
        <w:gridCol w:w="811"/>
        <w:gridCol w:w="1377"/>
        <w:gridCol w:w="1320"/>
        <w:gridCol w:w="138"/>
        <w:gridCol w:w="902"/>
        <w:gridCol w:w="760"/>
        <w:gridCol w:w="39"/>
        <w:gridCol w:w="426"/>
        <w:gridCol w:w="567"/>
        <w:gridCol w:w="908"/>
        <w:gridCol w:w="640"/>
        <w:gridCol w:w="436"/>
        <w:gridCol w:w="1604"/>
      </w:tblGrid>
      <w:tr>
        <w:tblPrEx>
          <w:tblCellMar>
            <w:top w:w="0" w:type="dxa"/>
            <w:left w:w="108" w:type="dxa"/>
            <w:bottom w:w="0" w:type="dxa"/>
            <w:right w:w="108" w:type="dxa"/>
          </w:tblCellMar>
        </w:tblPrEx>
        <w:trPr>
          <w:trHeight w:val="1545" w:hRule="atLeast"/>
          <w:jc w:val="center"/>
        </w:trPr>
        <w:tc>
          <w:tcPr>
            <w:tcW w:w="9928" w:type="dxa"/>
            <w:gridSpan w:val="13"/>
            <w:tcBorders>
              <w:top w:val="nil"/>
              <w:bottom w:val="single" w:color="auto" w:sz="8" w:space="0"/>
            </w:tcBorders>
            <w:vAlign w:val="bottom"/>
          </w:tcPr>
          <w:p>
            <w:pPr>
              <w:widowControl/>
              <w:spacing w:line="480" w:lineRule="exact"/>
              <w:jc w:val="center"/>
              <w:rPr>
                <w:rFonts w:cs="宋体" w:asciiTheme="minorEastAsia" w:hAnsiTheme="minorEastAsia" w:eastAsiaTheme="minorEastAsia"/>
                <w:b/>
                <w:bCs/>
                <w:kern w:val="0"/>
                <w:sz w:val="44"/>
                <w:szCs w:val="44"/>
              </w:rPr>
            </w:pPr>
            <w:r>
              <w:rPr>
                <w:rFonts w:hint="eastAsia" w:cs="宋体" w:asciiTheme="minorEastAsia" w:hAnsiTheme="minorEastAsia" w:eastAsiaTheme="minorEastAsia"/>
                <w:b/>
                <w:bCs/>
                <w:kern w:val="0"/>
                <w:sz w:val="44"/>
                <w:szCs w:val="44"/>
              </w:rPr>
              <w:t>项目支出绩效目标申报表</w:t>
            </w:r>
            <w:r>
              <w:rPr>
                <w:rFonts w:cs="宋体" w:asciiTheme="minorEastAsia" w:hAnsiTheme="minorEastAsia" w:eastAsiaTheme="minorEastAsia"/>
                <w:bCs/>
                <w:kern w:val="0"/>
                <w:sz w:val="44"/>
                <w:szCs w:val="44"/>
              </w:rPr>
              <w:br w:type="textWrapping"/>
            </w:r>
            <w:r>
              <w:rPr>
                <w:rFonts w:hint="eastAsia" w:cs="宋体" w:asciiTheme="minorEastAsia" w:hAnsiTheme="minorEastAsia" w:eastAsiaTheme="minorEastAsia"/>
                <w:b/>
                <w:bCs/>
                <w:kern w:val="0"/>
                <w:sz w:val="28"/>
                <w:szCs w:val="28"/>
              </w:rPr>
              <w:t>（202</w:t>
            </w:r>
            <w:r>
              <w:rPr>
                <w:rFonts w:hint="eastAsia" w:cs="宋体" w:asciiTheme="minorEastAsia" w:hAnsiTheme="minorEastAsia" w:eastAsiaTheme="minorEastAsia"/>
                <w:b/>
                <w:bCs/>
                <w:kern w:val="0"/>
                <w:sz w:val="28"/>
                <w:szCs w:val="28"/>
                <w:lang w:val="en-US" w:eastAsia="zh-CN"/>
              </w:rPr>
              <w:t>1</w:t>
            </w:r>
            <w:r>
              <w:rPr>
                <w:rFonts w:hint="eastAsia" w:cs="宋体" w:asciiTheme="minorEastAsia" w:hAnsiTheme="minorEastAsia" w:eastAsiaTheme="minorEastAsia"/>
                <w:b/>
                <w:bCs/>
                <w:kern w:val="0"/>
                <w:sz w:val="28"/>
                <w:szCs w:val="28"/>
              </w:rPr>
              <w:t>年度）</w:t>
            </w:r>
          </w:p>
          <w:p>
            <w:pPr>
              <w:spacing w:line="480" w:lineRule="exact"/>
              <w:jc w:val="left"/>
              <w:rPr>
                <w:rFonts w:cs="宋体" w:asciiTheme="minorEastAsia" w:hAnsiTheme="minorEastAsia" w:eastAsiaTheme="minorEastAsia"/>
                <w:b/>
                <w:bCs/>
                <w:kern w:val="0"/>
                <w:sz w:val="44"/>
                <w:szCs w:val="44"/>
              </w:rPr>
            </w:pPr>
            <w:r>
              <w:rPr>
                <w:rFonts w:hint="eastAsia" w:cs="宋体" w:asciiTheme="minorEastAsia" w:hAnsiTheme="minorEastAsia" w:eastAsiaTheme="minorEastAsia"/>
                <w:kern w:val="0"/>
              </w:rPr>
              <w:t>填报单位（盖章）  湘潭县民政局</w:t>
            </w:r>
          </w:p>
        </w:tc>
      </w:tr>
      <w:tr>
        <w:tblPrEx>
          <w:tblCellMar>
            <w:top w:w="0" w:type="dxa"/>
            <w:left w:w="108" w:type="dxa"/>
            <w:bottom w:w="0" w:type="dxa"/>
            <w:right w:w="108" w:type="dxa"/>
          </w:tblCellMar>
        </w:tblPrEx>
        <w:trPr>
          <w:trHeight w:val="439" w:hRule="atLeast"/>
          <w:jc w:val="center"/>
        </w:trPr>
        <w:tc>
          <w:tcPr>
            <w:tcW w:w="811" w:type="dxa"/>
            <w:vMerge w:val="restart"/>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项目基本情况</w:t>
            </w: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项目名称</w:t>
            </w:r>
          </w:p>
        </w:tc>
        <w:tc>
          <w:tcPr>
            <w:tcW w:w="7740" w:type="dxa"/>
            <w:gridSpan w:val="11"/>
            <w:tcBorders>
              <w:top w:val="single" w:color="auto" w:sz="8"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农村居民最低生活保障</w:t>
            </w:r>
          </w:p>
        </w:tc>
      </w:tr>
      <w:tr>
        <w:tblPrEx>
          <w:tblCellMar>
            <w:top w:w="0" w:type="dxa"/>
            <w:left w:w="108" w:type="dxa"/>
            <w:bottom w:w="0" w:type="dxa"/>
            <w:right w:w="108" w:type="dxa"/>
          </w:tblCellMar>
        </w:tblPrEx>
        <w:trPr>
          <w:trHeight w:val="439"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项目属性</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新增项目□延续项目</w:t>
            </w:r>
            <w:r>
              <w:rPr>
                <w:rFonts w:hint="eastAsia" w:cs="宋体" w:asciiTheme="minorEastAsia" w:hAnsiTheme="minorEastAsia" w:eastAsiaTheme="minorEastAsia"/>
                <w:kern w:val="0"/>
              </w:rPr>
              <w:sym w:font="Wingdings 2" w:char="0052"/>
            </w:r>
          </w:p>
        </w:tc>
      </w:tr>
      <w:tr>
        <w:tblPrEx>
          <w:tblCellMar>
            <w:top w:w="0" w:type="dxa"/>
            <w:left w:w="108" w:type="dxa"/>
            <w:bottom w:w="0" w:type="dxa"/>
            <w:right w:w="108" w:type="dxa"/>
          </w:tblCellMar>
        </w:tblPrEx>
        <w:trPr>
          <w:trHeight w:val="439"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主管部门</w:t>
            </w:r>
          </w:p>
        </w:tc>
        <w:tc>
          <w:tcPr>
            <w:tcW w:w="2360" w:type="dxa"/>
            <w:gridSpan w:val="3"/>
            <w:tcBorders>
              <w:top w:val="single" w:color="auto" w:sz="4" w:space="0"/>
              <w:left w:val="nil"/>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湘潭县民政局</w:t>
            </w:r>
          </w:p>
        </w:tc>
        <w:tc>
          <w:tcPr>
            <w:tcW w:w="1792"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项目起止时间</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bookmarkStart w:id="0" w:name="_GoBack"/>
            <w:r>
              <w:rPr>
                <w:rFonts w:hint="eastAsia" w:cs="宋体" w:asciiTheme="minorEastAsia" w:hAnsiTheme="minorEastAsia" w:eastAsiaTheme="minorEastAsia"/>
                <w:kern w:val="0"/>
                <w:sz w:val="18"/>
                <w:szCs w:val="18"/>
              </w:rPr>
              <w:t>202</w:t>
            </w:r>
            <w:r>
              <w:rPr>
                <w:rFonts w:hint="eastAsia" w:cs="宋体" w:asciiTheme="minorEastAsia" w:hAnsiTheme="minorEastAsia" w:eastAsiaTheme="minorEastAsia"/>
                <w:kern w:val="0"/>
                <w:sz w:val="18"/>
                <w:szCs w:val="18"/>
                <w:lang w:val="en-US" w:eastAsia="zh-CN"/>
              </w:rPr>
              <w:t>1</w:t>
            </w:r>
            <w:r>
              <w:rPr>
                <w:rFonts w:hint="eastAsia" w:cs="宋体" w:asciiTheme="minorEastAsia" w:hAnsiTheme="minorEastAsia" w:eastAsiaTheme="minorEastAsia"/>
                <w:kern w:val="0"/>
                <w:sz w:val="18"/>
                <w:szCs w:val="18"/>
              </w:rPr>
              <w:t>年1月1日至202</w:t>
            </w:r>
            <w:r>
              <w:rPr>
                <w:rFonts w:hint="eastAsia" w:cs="宋体" w:asciiTheme="minorEastAsia" w:hAnsiTheme="minorEastAsia" w:eastAsiaTheme="minorEastAsia"/>
                <w:kern w:val="0"/>
                <w:sz w:val="18"/>
                <w:szCs w:val="18"/>
                <w:lang w:val="en-US" w:eastAsia="zh-CN"/>
              </w:rPr>
              <w:t>1</w:t>
            </w:r>
            <w:r>
              <w:rPr>
                <w:rFonts w:hint="eastAsia" w:cs="宋体" w:asciiTheme="minorEastAsia" w:hAnsiTheme="minorEastAsia" w:eastAsiaTheme="minorEastAsia"/>
                <w:kern w:val="0"/>
                <w:sz w:val="18"/>
                <w:szCs w:val="18"/>
              </w:rPr>
              <w:t xml:space="preserve">年12月31日 </w:t>
            </w:r>
            <w:bookmarkEnd w:id="0"/>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39"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项目负责人</w:t>
            </w:r>
          </w:p>
        </w:tc>
        <w:tc>
          <w:tcPr>
            <w:tcW w:w="2360"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谭鹏　</w:t>
            </w:r>
          </w:p>
        </w:tc>
        <w:tc>
          <w:tcPr>
            <w:tcW w:w="1792"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联系电话</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13875233322　</w:t>
            </w:r>
          </w:p>
        </w:tc>
      </w:tr>
      <w:tr>
        <w:tblPrEx>
          <w:tblCellMar>
            <w:top w:w="0" w:type="dxa"/>
            <w:left w:w="108" w:type="dxa"/>
            <w:bottom w:w="0" w:type="dxa"/>
            <w:right w:w="108" w:type="dxa"/>
          </w:tblCellMar>
        </w:tblPrEx>
        <w:trPr>
          <w:trHeight w:val="885"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项目类型</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基本建设类□其中：新建□扩建□改建□</w:t>
            </w:r>
            <w:r>
              <w:rPr>
                <w:rFonts w:cs="宋体" w:asciiTheme="minorEastAsia" w:hAnsiTheme="minorEastAsia" w:eastAsiaTheme="minorEastAsia"/>
                <w:kern w:val="0"/>
              </w:rPr>
              <w:br w:type="textWrapping"/>
            </w:r>
            <w:r>
              <w:rPr>
                <w:rFonts w:cs="宋体" w:asciiTheme="minorEastAsia" w:hAnsiTheme="minorEastAsia" w:eastAsiaTheme="minorEastAsia"/>
                <w:kern w:val="0"/>
              </w:rPr>
              <w:t>2.</w:t>
            </w:r>
            <w:r>
              <w:rPr>
                <w:rFonts w:hint="eastAsia" w:cs="宋体" w:asciiTheme="minorEastAsia" w:hAnsiTheme="minorEastAsia" w:eastAsiaTheme="minorEastAsia"/>
                <w:kern w:val="0"/>
              </w:rPr>
              <w:t>行政事业类</w:t>
            </w:r>
            <w:r>
              <w:rPr>
                <w:rFonts w:hint="eastAsia" w:cs="宋体" w:asciiTheme="minorEastAsia" w:hAnsiTheme="minorEastAsia" w:eastAsiaTheme="minorEastAsia"/>
                <w:kern w:val="0"/>
              </w:rPr>
              <w:sym w:font="Wingdings 2" w:char="00A3"/>
            </w:r>
            <w:r>
              <w:rPr>
                <w:rFonts w:hint="eastAsia" w:cs="宋体" w:asciiTheme="minorEastAsia" w:hAnsiTheme="minorEastAsia" w:eastAsiaTheme="minorEastAsia"/>
                <w:kern w:val="0"/>
              </w:rPr>
              <w:t>其中</w:t>
            </w:r>
            <w:r>
              <w:rPr>
                <w:rFonts w:cs="宋体" w:asciiTheme="minorEastAsia" w:hAnsiTheme="minorEastAsia" w:eastAsiaTheme="minorEastAsia"/>
                <w:kern w:val="0"/>
              </w:rPr>
              <w:t xml:space="preserve">: </w:t>
            </w:r>
            <w:r>
              <w:rPr>
                <w:rFonts w:hint="eastAsia" w:cs="宋体" w:asciiTheme="minorEastAsia" w:hAnsiTheme="minorEastAsia" w:eastAsiaTheme="minorEastAsia"/>
                <w:kern w:val="0"/>
              </w:rPr>
              <w:t>采购类□政府购买服务类□</w:t>
            </w:r>
            <w:r>
              <w:rPr>
                <w:rFonts w:cs="宋体" w:asciiTheme="minorEastAsia" w:hAnsiTheme="minorEastAsia" w:eastAsiaTheme="minorEastAsia"/>
                <w:kern w:val="0"/>
              </w:rPr>
              <w:br w:type="textWrapping"/>
            </w:r>
            <w:r>
              <w:rPr>
                <w:rFonts w:cs="宋体" w:asciiTheme="minorEastAsia" w:hAnsiTheme="minorEastAsia" w:eastAsiaTheme="minorEastAsia"/>
                <w:kern w:val="0"/>
              </w:rPr>
              <w:t>3.</w:t>
            </w:r>
            <w:r>
              <w:rPr>
                <w:rFonts w:hint="eastAsia" w:cs="宋体" w:asciiTheme="minorEastAsia" w:hAnsiTheme="minorEastAsia" w:eastAsiaTheme="minorEastAsia"/>
                <w:kern w:val="0"/>
              </w:rPr>
              <w:t>其他专项类</w:t>
            </w:r>
            <w:r>
              <w:rPr>
                <w:rFonts w:hint="eastAsia" w:cs="宋体" w:asciiTheme="minorEastAsia" w:hAnsiTheme="minorEastAsia" w:eastAsiaTheme="minorEastAsia"/>
                <w:kern w:val="0"/>
              </w:rPr>
              <w:sym w:font="Wingdings 2" w:char="0052"/>
            </w:r>
          </w:p>
        </w:tc>
      </w:tr>
      <w:tr>
        <w:tblPrEx>
          <w:tblCellMar>
            <w:top w:w="0" w:type="dxa"/>
            <w:left w:w="108" w:type="dxa"/>
            <w:bottom w:w="0" w:type="dxa"/>
            <w:right w:w="108" w:type="dxa"/>
          </w:tblCellMar>
        </w:tblPrEx>
        <w:trPr>
          <w:trHeight w:val="743"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项目概况</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农村最低生活保障是国家对共同生活的家庭成员人均收入低于当地农村最低生活保障标准，且符合当地农村最低生活保障家庭财产状况规定的家庭，给予农村最低生活保障。农村最低生活保障标准，由省人民政府按照当地居民生活必需的费用确定公布，并根据当地经济社会发展水平和物价变动情况适时调整。</w:t>
            </w:r>
          </w:p>
        </w:tc>
      </w:tr>
      <w:tr>
        <w:tblPrEx>
          <w:tblCellMar>
            <w:top w:w="0" w:type="dxa"/>
            <w:left w:w="108" w:type="dxa"/>
            <w:bottom w:w="0" w:type="dxa"/>
            <w:right w:w="108" w:type="dxa"/>
          </w:tblCellMar>
        </w:tblPrEx>
        <w:trPr>
          <w:trHeight w:val="1024" w:hRule="atLeast"/>
          <w:jc w:val="center"/>
        </w:trPr>
        <w:tc>
          <w:tcPr>
            <w:tcW w:w="811"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项目立项</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情况</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1、切实保障农村困难群众的基本生活权益，促进社会公平，维护社会和谐稳定。2、农村最低生活保障是保障农村困难群众基本生活所作出的一项基础性制度安排，也是社会保障体系的重要组成部分。　</w:t>
            </w:r>
          </w:p>
        </w:tc>
      </w:tr>
      <w:tr>
        <w:tblPrEx>
          <w:tblCellMar>
            <w:top w:w="0" w:type="dxa"/>
            <w:left w:w="108" w:type="dxa"/>
            <w:bottom w:w="0" w:type="dxa"/>
            <w:right w:w="108" w:type="dxa"/>
          </w:tblCellMar>
        </w:tblPrEx>
        <w:trPr>
          <w:trHeight w:val="499" w:hRule="atLeast"/>
          <w:jc w:val="center"/>
        </w:trPr>
        <w:tc>
          <w:tcPr>
            <w:tcW w:w="811" w:type="dxa"/>
            <w:vMerge w:val="restart"/>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项目资金情况</w:t>
            </w:r>
          </w:p>
        </w:tc>
        <w:tc>
          <w:tcPr>
            <w:tcW w:w="1377" w:type="dxa"/>
            <w:vMerge w:val="restart"/>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项目资金申请   （万元）</w:t>
            </w:r>
          </w:p>
        </w:tc>
        <w:tc>
          <w:tcPr>
            <w:tcW w:w="1458" w:type="dxa"/>
            <w:gridSpan w:val="2"/>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资金来源</w:t>
            </w:r>
          </w:p>
        </w:tc>
        <w:tc>
          <w:tcPr>
            <w:tcW w:w="2694" w:type="dxa"/>
            <w:gridSpan w:val="5"/>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上年度安排资金</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本年度申请资金</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ind w:firstLine="210" w:firstLineChars="100"/>
              <w:jc w:val="center"/>
              <w:rPr>
                <w:rFonts w:cs="宋体" w:asciiTheme="minorEastAsia" w:hAnsiTheme="minorEastAsia" w:eastAsiaTheme="minorEastAsia"/>
                <w:kern w:val="0"/>
              </w:rPr>
            </w:pPr>
            <w:r>
              <w:rPr>
                <w:rFonts w:hint="eastAsia" w:cs="宋体" w:asciiTheme="minorEastAsia" w:hAnsiTheme="minorEastAsia" w:eastAsiaTheme="minorEastAsia"/>
                <w:kern w:val="0"/>
              </w:rPr>
              <w:t>合计</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7332</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6632</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中央</w:t>
            </w:r>
            <w:r>
              <w:rPr>
                <w:rFonts w:cs="宋体" w:asciiTheme="minorEastAsia" w:hAnsiTheme="minorEastAsia" w:eastAsiaTheme="minorEastAsia"/>
                <w:kern w:val="0"/>
              </w:rPr>
              <w:t>/</w:t>
            </w:r>
            <w:r>
              <w:rPr>
                <w:rFonts w:hint="eastAsia" w:cs="宋体" w:asciiTheme="minorEastAsia" w:hAnsiTheme="minorEastAsia" w:eastAsiaTheme="minorEastAsia"/>
                <w:kern w:val="0"/>
              </w:rPr>
              <w:t>省级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6900</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6200</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市级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县级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432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432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其他</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690"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restart"/>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支出明细预算   （万元）</w:t>
            </w: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项目明细</w:t>
            </w:r>
          </w:p>
        </w:tc>
        <w:tc>
          <w:tcPr>
            <w:tcW w:w="2127"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上年度安</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排资金</w:t>
            </w:r>
          </w:p>
        </w:tc>
        <w:tc>
          <w:tcPr>
            <w:tcW w:w="2115"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本年度</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申请资金</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测算依据</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及说明</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合计</w:t>
            </w:r>
          </w:p>
        </w:tc>
        <w:tc>
          <w:tcPr>
            <w:tcW w:w="2127" w:type="dxa"/>
            <w:gridSpan w:val="4"/>
            <w:tcBorders>
              <w:top w:val="single" w:color="auto" w:sz="4" w:space="0"/>
              <w:left w:val="nil"/>
              <w:bottom w:val="single" w:color="auto" w:sz="4" w:space="0"/>
              <w:right w:val="single" w:color="auto" w:sz="4" w:space="0"/>
            </w:tcBorders>
            <w:vAlign w:val="center"/>
          </w:tcPr>
          <w:p>
            <w:pPr>
              <w:widowControl/>
              <w:jc w:val="left"/>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rPr>
              <w:t>　</w:t>
            </w:r>
            <w:r>
              <w:rPr>
                <w:rFonts w:hint="eastAsia" w:cs="宋体" w:asciiTheme="minorEastAsia" w:hAnsiTheme="minorEastAsia" w:eastAsiaTheme="minorEastAsia"/>
                <w:kern w:val="0"/>
                <w:lang w:val="en-US" w:eastAsia="zh-CN"/>
              </w:rPr>
              <w:t xml:space="preserve">    7332</w:t>
            </w:r>
          </w:p>
        </w:tc>
        <w:tc>
          <w:tcPr>
            <w:tcW w:w="2115" w:type="dxa"/>
            <w:gridSpan w:val="3"/>
            <w:tcBorders>
              <w:top w:val="single" w:color="auto" w:sz="4" w:space="0"/>
              <w:left w:val="nil"/>
              <w:bottom w:val="single" w:color="auto" w:sz="4" w:space="0"/>
              <w:right w:val="single" w:color="auto" w:sz="4" w:space="0"/>
            </w:tcBorders>
            <w:vAlign w:val="center"/>
          </w:tcPr>
          <w:p>
            <w:pPr>
              <w:widowControl/>
              <w:ind w:firstLine="630" w:firstLineChars="300"/>
              <w:jc w:val="left"/>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6632</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458" w:type="dxa"/>
            <w:gridSpan w:val="2"/>
            <w:tcBorders>
              <w:top w:val="single" w:color="auto" w:sz="4" w:space="0"/>
              <w:left w:val="nil"/>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、发放农村低保生活费</w:t>
            </w:r>
          </w:p>
        </w:tc>
        <w:tc>
          <w:tcPr>
            <w:tcW w:w="2127" w:type="dxa"/>
            <w:gridSpan w:val="4"/>
            <w:tcBorders>
              <w:top w:val="single" w:color="auto" w:sz="4" w:space="0"/>
              <w:left w:val="nil"/>
              <w:bottom w:val="single" w:color="auto" w:sz="4" w:space="0"/>
              <w:right w:val="single" w:color="auto" w:sz="4" w:space="0"/>
            </w:tcBorders>
            <w:vAlign w:val="center"/>
          </w:tcPr>
          <w:p>
            <w:pPr>
              <w:widowControl/>
              <w:ind w:firstLine="630" w:firstLineChars="300"/>
              <w:jc w:val="left"/>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lang w:val="en-US" w:eastAsia="zh-CN"/>
              </w:rPr>
              <w:t>7332</w:t>
            </w:r>
          </w:p>
        </w:tc>
        <w:tc>
          <w:tcPr>
            <w:tcW w:w="2115" w:type="dxa"/>
            <w:gridSpan w:val="3"/>
            <w:tcBorders>
              <w:top w:val="single" w:color="auto" w:sz="4" w:space="0"/>
              <w:left w:val="nil"/>
              <w:bottom w:val="single" w:color="auto" w:sz="4" w:space="0"/>
              <w:right w:val="single" w:color="auto" w:sz="4" w:space="0"/>
            </w:tcBorders>
            <w:vAlign w:val="center"/>
          </w:tcPr>
          <w:p>
            <w:pPr>
              <w:widowControl/>
              <w:ind w:firstLine="420" w:firstLineChars="200"/>
              <w:jc w:val="left"/>
              <w:rPr>
                <w:rFonts w:hint="default" w:cs="宋体" w:asciiTheme="minorEastAsia" w:hAnsiTheme="minorEastAsia" w:eastAsiaTheme="minorEastAsia"/>
                <w:kern w:val="0"/>
                <w:lang w:val="en-US" w:eastAsia="zh-CN"/>
              </w:rPr>
            </w:pPr>
            <w:r>
              <w:rPr>
                <w:rFonts w:hint="eastAsia" w:cs="宋体" w:asciiTheme="minorEastAsia" w:hAnsiTheme="minorEastAsia" w:eastAsiaTheme="minorEastAsia"/>
                <w:kern w:val="0"/>
              </w:rPr>
              <w:t>　</w:t>
            </w:r>
            <w:r>
              <w:rPr>
                <w:rFonts w:hint="eastAsia" w:cs="宋体" w:asciiTheme="minorEastAsia" w:hAnsiTheme="minorEastAsia" w:eastAsiaTheme="minorEastAsia"/>
                <w:kern w:val="0"/>
                <w:lang w:val="en-US" w:eastAsia="zh-CN"/>
              </w:rPr>
              <w:t>6632</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hint="eastAsia" w:cs="宋体" w:asciiTheme="minorEastAsia" w:hAnsiTheme="minorEastAsia" w:eastAsiaTheme="minorEastAsia"/>
                <w:kern w:val="0"/>
                <w:lang w:eastAsia="zh-CN"/>
              </w:rPr>
            </w:pPr>
            <w:r>
              <w:rPr>
                <w:rFonts w:hint="eastAsia" w:cs="宋体" w:asciiTheme="minorEastAsia" w:hAnsiTheme="minorEastAsia" w:eastAsiaTheme="minorEastAsia"/>
                <w:kern w:val="0"/>
              </w:rPr>
              <w:t>　约</w:t>
            </w:r>
            <w:r>
              <w:rPr>
                <w:rFonts w:hint="eastAsia" w:cs="宋体" w:asciiTheme="minorEastAsia" w:hAnsiTheme="minorEastAsia" w:eastAsiaTheme="minorEastAsia"/>
                <w:kern w:val="0"/>
                <w:lang w:val="en-US" w:eastAsia="zh-CN"/>
              </w:rPr>
              <w:t>244000</w:t>
            </w:r>
            <w:r>
              <w:rPr>
                <w:rFonts w:hint="eastAsia" w:cs="宋体" w:asciiTheme="minorEastAsia" w:hAnsiTheme="minorEastAsia" w:eastAsiaTheme="minorEastAsia"/>
                <w:kern w:val="0"/>
              </w:rPr>
              <w:t>人</w:t>
            </w:r>
            <w:r>
              <w:rPr>
                <w:rFonts w:hint="eastAsia" w:cs="宋体" w:asciiTheme="minorEastAsia" w:hAnsiTheme="minorEastAsia" w:eastAsiaTheme="minorEastAsia"/>
                <w:kern w:val="0"/>
                <w:lang w:eastAsia="zh-CN"/>
              </w:rPr>
              <w:t>次</w:t>
            </w:r>
          </w:p>
        </w:tc>
      </w:tr>
      <w:tr>
        <w:tblPrEx>
          <w:tblCellMar>
            <w:top w:w="0" w:type="dxa"/>
            <w:left w:w="108" w:type="dxa"/>
            <w:bottom w:w="0" w:type="dxa"/>
            <w:right w:w="108" w:type="dxa"/>
          </w:tblCellMar>
        </w:tblPrEx>
        <w:trPr>
          <w:trHeight w:val="1650" w:hRule="atLeast"/>
          <w:jc w:val="center"/>
        </w:trPr>
        <w:tc>
          <w:tcPr>
            <w:tcW w:w="2188" w:type="dxa"/>
            <w:gridSpan w:val="2"/>
            <w:tcBorders>
              <w:top w:val="single" w:color="auto" w:sz="4" w:space="0"/>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单位已有的（或拟订的）保证项目实施的制度、措施</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项目组织机构：湘潭县民政局社会救助股</w:t>
            </w:r>
          </w:p>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相关管理制度：湘潭县人民政府潭县政办发〔2014〕7号《关于进一步加强和改进最低生活工作的实施意见》</w:t>
            </w:r>
          </w:p>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工作措施 （方案、规划等）湘潭县农村居民最低生活保障工作操作规程</w:t>
            </w:r>
          </w:p>
        </w:tc>
      </w:tr>
      <w:tr>
        <w:tblPrEx>
          <w:tblCellMar>
            <w:top w:w="0" w:type="dxa"/>
            <w:left w:w="108" w:type="dxa"/>
            <w:bottom w:w="0" w:type="dxa"/>
            <w:right w:w="108" w:type="dxa"/>
          </w:tblCellMar>
        </w:tblPrEx>
        <w:trPr>
          <w:trHeight w:val="1450" w:hRule="atLeast"/>
          <w:jc w:val="center"/>
        </w:trPr>
        <w:tc>
          <w:tcPr>
            <w:tcW w:w="811" w:type="dxa"/>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绩效目标情况</w:t>
            </w:r>
          </w:p>
        </w:tc>
        <w:tc>
          <w:tcPr>
            <w:tcW w:w="1377"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项目年度绩效目标</w:t>
            </w:r>
          </w:p>
        </w:tc>
        <w:tc>
          <w:tcPr>
            <w:tcW w:w="7740" w:type="dxa"/>
            <w:gridSpan w:val="11"/>
            <w:tcBorders>
              <w:top w:val="single" w:color="auto" w:sz="4" w:space="0"/>
              <w:left w:val="nil"/>
              <w:bottom w:val="single" w:color="auto" w:sz="4" w:space="0"/>
              <w:right w:val="single" w:color="000000"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切实关心农村低保家庭的吃饭、穿衣、疾病治疗等问题，为他们诚心诚意办实事，尽心尽力解难事，一心一意做好事，维护和保障农村低保对象的基本生活权益，促进社会、经济协调发展。　</w:t>
            </w:r>
          </w:p>
        </w:tc>
      </w:tr>
      <w:tr>
        <w:tblPrEx>
          <w:tblCellMar>
            <w:top w:w="0" w:type="dxa"/>
            <w:left w:w="108" w:type="dxa"/>
            <w:bottom w:w="0" w:type="dxa"/>
            <w:right w:w="108" w:type="dxa"/>
          </w:tblCellMar>
        </w:tblPrEx>
        <w:trPr>
          <w:trHeight w:val="521" w:hRule="atLeast"/>
          <w:jc w:val="center"/>
        </w:trPr>
        <w:tc>
          <w:tcPr>
            <w:tcW w:w="811" w:type="dxa"/>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项目年度</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绩效指标</w:t>
            </w:r>
          </w:p>
        </w:tc>
        <w:tc>
          <w:tcPr>
            <w:tcW w:w="1320"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一级指标</w:t>
            </w:r>
          </w:p>
        </w:tc>
        <w:tc>
          <w:tcPr>
            <w:tcW w:w="1800"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二级指标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指标内容</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指标值</w:t>
            </w:r>
          </w:p>
        </w:tc>
        <w:tc>
          <w:tcPr>
            <w:tcW w:w="1604" w:type="dxa"/>
            <w:tcBorders>
              <w:top w:val="nil"/>
              <w:left w:val="nil"/>
              <w:bottom w:val="single" w:color="auto" w:sz="4" w:space="0"/>
              <w:right w:val="single" w:color="auto" w:sz="8"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备注</w:t>
            </w:r>
          </w:p>
        </w:tc>
      </w:tr>
      <w:tr>
        <w:tblPrEx>
          <w:tblCellMar>
            <w:top w:w="0" w:type="dxa"/>
            <w:left w:w="108" w:type="dxa"/>
            <w:bottom w:w="0" w:type="dxa"/>
            <w:right w:w="108" w:type="dxa"/>
          </w:tblCellMar>
        </w:tblPrEx>
        <w:trPr>
          <w:trHeight w:val="574" w:hRule="atLeast"/>
          <w:jc w:val="center"/>
        </w:trPr>
        <w:tc>
          <w:tcPr>
            <w:tcW w:w="811" w:type="dxa"/>
            <w:vMerge w:val="restart"/>
            <w:tcBorders>
              <w:top w:val="nil"/>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restart"/>
            <w:tcBorders>
              <w:top w:val="nil"/>
              <w:left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项目年度</w:t>
            </w:r>
            <w:r>
              <w:rPr>
                <w:rFonts w:hint="eastAsia" w:cs="宋体" w:asciiTheme="minorEastAsia" w:hAnsiTheme="minorEastAsia" w:eastAsiaTheme="minorEastAsia"/>
                <w:kern w:val="0"/>
              </w:rPr>
              <w:br w:type="textWrapping"/>
            </w:r>
            <w:r>
              <w:rPr>
                <w:rFonts w:hint="eastAsia" w:cs="宋体" w:asciiTheme="minorEastAsia" w:hAnsiTheme="minorEastAsia" w:eastAsiaTheme="minorEastAsia"/>
                <w:kern w:val="0"/>
              </w:rPr>
              <w:t>绩效指</w:t>
            </w:r>
            <w:r>
              <w:rPr>
                <w:rFonts w:hint="eastAsia" w:ascii="仿宋_GB2312" w:hAnsi="宋体" w:eastAsia="仿宋_GB2312" w:cs="宋体"/>
                <w:kern w:val="0"/>
                <w:sz w:val="24"/>
              </w:rPr>
              <w:t>标</w:t>
            </w:r>
          </w:p>
        </w:tc>
        <w:tc>
          <w:tcPr>
            <w:tcW w:w="1320" w:type="dxa"/>
            <w:vMerge w:val="restart"/>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产出指标</w:t>
            </w:r>
          </w:p>
        </w:tc>
        <w:tc>
          <w:tcPr>
            <w:tcW w:w="1800" w:type="dxa"/>
            <w:gridSpan w:val="3"/>
            <w:vMerge w:val="restart"/>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数量指标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城乡低保年审</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hint="eastAsia" w:cs="宋体" w:asciiTheme="minorEastAsia" w:hAnsiTheme="minorEastAsia" w:eastAsiaTheme="minorEastAsia"/>
                <w:kern w:val="0"/>
                <w:lang w:eastAsia="zh-CN"/>
              </w:rPr>
            </w:pPr>
            <w:r>
              <w:rPr>
                <w:rFonts w:hint="eastAsia" w:cs="宋体" w:asciiTheme="minorEastAsia" w:hAnsiTheme="minorEastAsia" w:eastAsiaTheme="minorEastAsia"/>
                <w:kern w:val="0"/>
                <w:sz w:val="18"/>
                <w:szCs w:val="18"/>
              </w:rPr>
              <w:t>约</w:t>
            </w:r>
            <w:r>
              <w:rPr>
                <w:rFonts w:hint="eastAsia" w:cs="宋体" w:asciiTheme="minorEastAsia" w:hAnsiTheme="minorEastAsia" w:eastAsiaTheme="minorEastAsia"/>
                <w:kern w:val="0"/>
                <w:sz w:val="18"/>
                <w:szCs w:val="18"/>
                <w:lang w:val="en-US" w:eastAsia="zh-CN"/>
              </w:rPr>
              <w:t>244000</w:t>
            </w:r>
            <w:r>
              <w:rPr>
                <w:rFonts w:hint="eastAsia" w:cs="宋体" w:asciiTheme="minorEastAsia" w:hAnsiTheme="minorEastAsia" w:eastAsiaTheme="minorEastAsia"/>
                <w:kern w:val="0"/>
                <w:sz w:val="18"/>
                <w:szCs w:val="18"/>
              </w:rPr>
              <w:t>人</w:t>
            </w:r>
            <w:r>
              <w:rPr>
                <w:rFonts w:hint="eastAsia" w:cs="宋体" w:asciiTheme="minorEastAsia" w:hAnsiTheme="minorEastAsia" w:eastAsiaTheme="minorEastAsia"/>
                <w:kern w:val="0"/>
                <w:sz w:val="18"/>
                <w:szCs w:val="18"/>
                <w:lang w:eastAsia="zh-CN"/>
              </w:rPr>
              <w:t>次</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800"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农村低保宣传活动</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一次</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农村低保年审宣传发动</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800"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发放低保宣传资料</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20000份</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559"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800"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农村低保工作培训</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一次</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结合年审工作会议实施</w:t>
            </w:r>
          </w:p>
        </w:tc>
      </w:tr>
      <w:tr>
        <w:tblPrEx>
          <w:tblCellMar>
            <w:top w:w="0" w:type="dxa"/>
            <w:left w:w="108" w:type="dxa"/>
            <w:bottom w:w="0" w:type="dxa"/>
            <w:right w:w="108" w:type="dxa"/>
          </w:tblCellMar>
        </w:tblPrEx>
        <w:trPr>
          <w:trHeight w:val="35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800"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农村低保工作督查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一次　</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vMerge w:val="restart"/>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质量指标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农村低保保障率</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入户调查率</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乡镇民社办组织</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农村低保对象公示率</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要求在全县3</w:t>
            </w:r>
            <w:r>
              <w:rPr>
                <w:rFonts w:hint="eastAsia" w:cs="宋体" w:asciiTheme="minorEastAsia" w:hAnsiTheme="minorEastAsia" w:eastAsiaTheme="minorEastAsia"/>
                <w:kern w:val="0"/>
                <w:lang w:val="en-US" w:eastAsia="zh-CN"/>
              </w:rPr>
              <w:t>20</w:t>
            </w:r>
            <w:r>
              <w:rPr>
                <w:rFonts w:hint="eastAsia" w:cs="宋体" w:asciiTheme="minorEastAsia" w:hAnsiTheme="minorEastAsia" w:eastAsiaTheme="minorEastAsia"/>
                <w:kern w:val="0"/>
              </w:rPr>
              <w:t>个村级公示栏长期进行公示</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sz w:val="18"/>
                <w:szCs w:val="18"/>
              </w:rPr>
              <w:t>县局抽查农村低保率</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30%以上</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p>
        </w:tc>
      </w:tr>
      <w:tr>
        <w:tblPrEx>
          <w:tblCellMar>
            <w:top w:w="0" w:type="dxa"/>
            <w:left w:w="108" w:type="dxa"/>
            <w:bottom w:w="0" w:type="dxa"/>
            <w:right w:w="108" w:type="dxa"/>
          </w:tblCellMar>
        </w:tblPrEx>
        <w:trPr>
          <w:trHeight w:val="871"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vMerge w:val="continue"/>
            <w:tcBorders>
              <w:left w:val="single" w:color="auto" w:sz="4" w:space="0"/>
              <w:right w:val="single" w:color="auto" w:sz="4" w:space="0"/>
            </w:tcBorders>
            <w:vAlign w:val="center"/>
          </w:tcPr>
          <w:p>
            <w:pPr>
              <w:widowControl/>
              <w:jc w:val="center"/>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低保动态调整率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　</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r>
              <w:rPr>
                <w:rFonts w:hint="eastAsia" w:cs="宋体" w:asciiTheme="minorEastAsia" w:hAnsiTheme="minorEastAsia" w:eastAsiaTheme="minorEastAsia"/>
                <w:kern w:val="0"/>
                <w:sz w:val="18"/>
                <w:szCs w:val="18"/>
              </w:rPr>
              <w:t>农村低保实行动态管理，月月有异动调整</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应保尽保落实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100%　</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时效指标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完成低保年审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w:t>
            </w:r>
            <w:r>
              <w:rPr>
                <w:rFonts w:hint="eastAsia" w:cs="宋体" w:asciiTheme="minorEastAsia" w:hAnsiTheme="minorEastAsia" w:eastAsiaTheme="minorEastAsia"/>
                <w:kern w:val="0"/>
                <w:lang w:val="en-US" w:eastAsia="zh-CN"/>
              </w:rPr>
              <w:t>2</w:t>
            </w:r>
            <w:r>
              <w:rPr>
                <w:rFonts w:hint="eastAsia" w:cs="宋体" w:asciiTheme="minorEastAsia" w:hAnsiTheme="minorEastAsia" w:eastAsiaTheme="minorEastAsia"/>
                <w:kern w:val="0"/>
              </w:rPr>
              <w:t>月前　</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农村低保工作督查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12月底前　</w:t>
            </w:r>
          </w:p>
        </w:tc>
        <w:tc>
          <w:tcPr>
            <w:tcW w:w="1604" w:type="dxa"/>
            <w:tcBorders>
              <w:top w:val="nil"/>
              <w:left w:val="nil"/>
              <w:bottom w:val="single" w:color="auto" w:sz="4" w:space="0"/>
              <w:right w:val="single" w:color="auto" w:sz="8" w:space="0"/>
            </w:tcBorders>
            <w:vAlign w:val="center"/>
          </w:tcPr>
          <w:p>
            <w:pPr>
              <w:widowControl/>
              <w:jc w:val="left"/>
              <w:rPr>
                <w:rFonts w:hint="eastAsia" w:cs="宋体" w:asciiTheme="minorEastAsia" w:hAnsiTheme="minorEastAsia" w:eastAsiaTheme="minorEastAsia"/>
                <w:kern w:val="0"/>
                <w:lang w:eastAsia="zh-CN"/>
              </w:rPr>
            </w:pPr>
            <w:r>
              <w:rPr>
                <w:rFonts w:hint="eastAsia" w:cs="宋体" w:asciiTheme="minorEastAsia" w:hAnsiTheme="minorEastAsia" w:eastAsiaTheme="minorEastAsia"/>
                <w:kern w:val="0"/>
              </w:rPr>
              <w:t>　</w:t>
            </w:r>
            <w:r>
              <w:rPr>
                <w:rFonts w:hint="eastAsia" w:cs="宋体" w:asciiTheme="minorEastAsia" w:hAnsiTheme="minorEastAsia" w:eastAsiaTheme="minorEastAsia"/>
                <w:kern w:val="0"/>
                <w:sz w:val="18"/>
                <w:szCs w:val="18"/>
                <w:lang w:eastAsia="zh-CN"/>
              </w:rPr>
              <w:t>结合局相关工作一并进行</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成本指标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用于农村低保对象生活费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432万　</w:t>
            </w:r>
          </w:p>
        </w:tc>
        <w:tc>
          <w:tcPr>
            <w:tcW w:w="1604" w:type="dxa"/>
            <w:tcBorders>
              <w:top w:val="nil"/>
              <w:left w:val="nil"/>
              <w:bottom w:val="single" w:color="auto" w:sz="4" w:space="0"/>
              <w:right w:val="single" w:color="auto" w:sz="8" w:space="0"/>
            </w:tcBorders>
            <w:vAlign w:val="center"/>
          </w:tcPr>
          <w:p>
            <w:pPr>
              <w:widowControl/>
              <w:jc w:val="left"/>
              <w:rPr>
                <w:rFonts w:hint="eastAsia" w:cs="宋体" w:asciiTheme="minorEastAsia" w:hAnsiTheme="minorEastAsia" w:eastAsiaTheme="minorEastAsia"/>
                <w:kern w:val="0"/>
                <w:lang w:eastAsia="zh-CN"/>
              </w:rPr>
            </w:pPr>
            <w:r>
              <w:rPr>
                <w:rFonts w:hint="eastAsia" w:cs="宋体" w:asciiTheme="minorEastAsia" w:hAnsiTheme="minorEastAsia" w:eastAsiaTheme="minorEastAsia"/>
                <w:kern w:val="0"/>
              </w:rPr>
              <w:t>　</w:t>
            </w:r>
            <w:r>
              <w:rPr>
                <w:rFonts w:hint="eastAsia" w:cs="宋体" w:asciiTheme="minorEastAsia" w:hAnsiTheme="minorEastAsia" w:eastAsiaTheme="minorEastAsia"/>
                <w:kern w:val="0"/>
                <w:sz w:val="15"/>
                <w:szCs w:val="15"/>
                <w:lang w:eastAsia="zh-CN"/>
              </w:rPr>
              <w:t>根据实际需要提取社会救助工作经费和社会救助资金总量</w:t>
            </w:r>
            <w:r>
              <w:rPr>
                <w:rFonts w:hint="eastAsia" w:cs="宋体" w:asciiTheme="minorEastAsia" w:hAnsiTheme="minorEastAsia" w:eastAsiaTheme="minorEastAsia"/>
                <w:kern w:val="0"/>
                <w:sz w:val="15"/>
                <w:szCs w:val="15"/>
                <w:lang w:val="en-US" w:eastAsia="zh-CN"/>
              </w:rPr>
              <w:t>2%的</w:t>
            </w:r>
            <w:r>
              <w:rPr>
                <w:rFonts w:hint="eastAsia" w:cs="宋体" w:asciiTheme="minorEastAsia" w:hAnsiTheme="minorEastAsia" w:eastAsiaTheme="minorEastAsia"/>
                <w:kern w:val="0"/>
                <w:sz w:val="15"/>
                <w:szCs w:val="15"/>
                <w:lang w:eastAsia="zh-CN"/>
              </w:rPr>
              <w:t>社工站建设经费。</w:t>
            </w:r>
          </w:p>
        </w:tc>
      </w:tr>
      <w:tr>
        <w:tblPrEx>
          <w:tblCellMar>
            <w:top w:w="0" w:type="dxa"/>
            <w:left w:w="108" w:type="dxa"/>
            <w:bottom w:w="0" w:type="dxa"/>
            <w:right w:w="108" w:type="dxa"/>
          </w:tblCellMar>
        </w:tblPrEx>
        <w:trPr>
          <w:trHeight w:val="90" w:hRule="atLeast"/>
          <w:jc w:val="center"/>
        </w:trPr>
        <w:tc>
          <w:tcPr>
            <w:tcW w:w="811" w:type="dxa"/>
            <w:vMerge w:val="restart"/>
            <w:tcBorders>
              <w:top w:val="nil"/>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效益指标</w:t>
            </w: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sz w:val="18"/>
                <w:szCs w:val="18"/>
              </w:rPr>
              <w:t>经济效益指标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　</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402" w:hRule="atLeast"/>
          <w:jc w:val="center"/>
        </w:trPr>
        <w:tc>
          <w:tcPr>
            <w:tcW w:w="811" w:type="dxa"/>
            <w:vMerge w:val="continue"/>
            <w:tcBorders>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社会效益</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有效缓解突发事件、生活困难对贫困人口的影响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明显　</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504" w:hRule="atLeast"/>
          <w:jc w:val="center"/>
        </w:trPr>
        <w:tc>
          <w:tcPr>
            <w:tcW w:w="811" w:type="dxa"/>
            <w:vMerge w:val="continue"/>
            <w:tcBorders>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生态效益</w:t>
            </w:r>
            <w:r>
              <w:rPr>
                <w:rFonts w:cs="宋体" w:asciiTheme="minorEastAsia" w:hAnsiTheme="minorEastAsia" w:eastAsiaTheme="minorEastAsia"/>
                <w:kern w:val="0"/>
              </w:rPr>
              <w:br w:type="textWrapping"/>
            </w:r>
            <w:r>
              <w:rPr>
                <w:rFonts w:hint="eastAsia" w:cs="宋体" w:asciiTheme="minorEastAsia" w:hAnsiTheme="minorEastAsia" w:eastAsiaTheme="minorEastAsia"/>
                <w:kern w:val="0"/>
              </w:rPr>
              <w:t>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促进和谐发展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明显　</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689" w:hRule="atLeast"/>
          <w:jc w:val="center"/>
        </w:trPr>
        <w:tc>
          <w:tcPr>
            <w:tcW w:w="811" w:type="dxa"/>
            <w:vMerge w:val="restart"/>
            <w:tcBorders>
              <w:top w:val="nil"/>
              <w:left w:val="single" w:color="auto" w:sz="8"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restart"/>
            <w:tcBorders>
              <w:top w:val="nil"/>
              <w:left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可持续影响指标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对社会发展示范性作用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明显　</w:t>
            </w:r>
          </w:p>
        </w:tc>
        <w:tc>
          <w:tcPr>
            <w:tcW w:w="1604" w:type="dxa"/>
            <w:tcBorders>
              <w:top w:val="nil"/>
              <w:left w:val="nil"/>
              <w:bottom w:val="single" w:color="auto" w:sz="4" w:space="0"/>
              <w:right w:val="single" w:color="auto" w:sz="8"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301" w:hRule="atLeast"/>
          <w:jc w:val="center"/>
        </w:trPr>
        <w:tc>
          <w:tcPr>
            <w:tcW w:w="811" w:type="dxa"/>
            <w:vMerge w:val="continue"/>
            <w:tcBorders>
              <w:left w:val="single" w:color="auto" w:sz="8"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77"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p>
        </w:tc>
        <w:tc>
          <w:tcPr>
            <w:tcW w:w="180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社会公众或服务对象满意度</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项目对象满意情况　</w:t>
            </w:r>
          </w:p>
        </w:tc>
        <w:tc>
          <w:tcPr>
            <w:tcW w:w="1076"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95%　</w:t>
            </w:r>
          </w:p>
        </w:tc>
        <w:tc>
          <w:tcPr>
            <w:tcW w:w="1604" w:type="dxa"/>
            <w:tcBorders>
              <w:top w:val="single" w:color="auto" w:sz="4" w:space="0"/>
              <w:left w:val="nil"/>
              <w:bottom w:val="single" w:color="auto" w:sz="4" w:space="0"/>
              <w:right w:val="single" w:color="auto" w:sz="4" w:space="0"/>
            </w:tcBorders>
            <w:vAlign w:val="center"/>
          </w:tcPr>
          <w:p>
            <w:pPr>
              <w:widowControl/>
              <w:jc w:val="left"/>
              <w:rPr>
                <w:rFonts w:cs="宋体" w:asciiTheme="minorEastAsia" w:hAnsiTheme="minorEastAsia" w:eastAsiaTheme="minorEastAsia"/>
                <w:kern w:val="0"/>
              </w:rPr>
            </w:pPr>
            <w:r>
              <w:rPr>
                <w:rFonts w:hint="eastAsia" w:cs="宋体" w:asciiTheme="minorEastAsia" w:hAnsiTheme="minorEastAsia" w:eastAsiaTheme="minorEastAsia"/>
                <w:kern w:val="0"/>
              </w:rPr>
              <w:t>　</w:t>
            </w:r>
          </w:p>
        </w:tc>
      </w:tr>
      <w:tr>
        <w:tblPrEx>
          <w:tblCellMar>
            <w:top w:w="0" w:type="dxa"/>
            <w:left w:w="108" w:type="dxa"/>
            <w:bottom w:w="0" w:type="dxa"/>
            <w:right w:w="108" w:type="dxa"/>
          </w:tblCellMar>
        </w:tblPrEx>
        <w:trPr>
          <w:trHeight w:val="612" w:hRule="atLeast"/>
          <w:jc w:val="center"/>
        </w:trPr>
        <w:tc>
          <w:tcPr>
            <w:tcW w:w="811" w:type="dxa"/>
            <w:vMerge w:val="restart"/>
            <w:tcBorders>
              <w:top w:val="single" w:color="auto" w:sz="4" w:space="0"/>
              <w:left w:val="single" w:color="auto" w:sz="8" w:space="0"/>
              <w:right w:val="single" w:color="000000" w:sz="4" w:space="0"/>
            </w:tcBorders>
            <w:vAlign w:val="center"/>
          </w:tcPr>
          <w:p>
            <w:pPr>
              <w:widowControl/>
              <w:jc w:val="center"/>
              <w:rPr>
                <w:rFonts w:cs="宋体" w:asciiTheme="minorEastAsia" w:hAnsiTheme="minorEastAsia" w:eastAsiaTheme="minorEastAsia"/>
                <w:kern w:val="0"/>
              </w:rPr>
            </w:pPr>
            <w:r>
              <w:rPr>
                <w:rFonts w:hint="eastAsia" w:cs="宋体" w:asciiTheme="minorEastAsia" w:hAnsiTheme="minorEastAsia" w:eastAsiaTheme="minorEastAsia"/>
                <w:kern w:val="0"/>
              </w:rPr>
              <w:t>财政部门审核意见</w:t>
            </w:r>
          </w:p>
        </w:tc>
        <w:tc>
          <w:tcPr>
            <w:tcW w:w="1377" w:type="dxa"/>
            <w:tcBorders>
              <w:top w:val="single" w:color="auto" w:sz="4" w:space="0"/>
              <w:left w:val="single" w:color="auto" w:sz="8" w:space="0"/>
              <w:bottom w:val="single" w:color="auto" w:sz="4" w:space="0"/>
              <w:right w:val="single" w:color="000000" w:sz="4" w:space="0"/>
            </w:tcBorders>
            <w:vAlign w:val="center"/>
          </w:tcPr>
          <w:p>
            <w:pPr>
              <w:jc w:val="center"/>
              <w:rPr>
                <w:rFonts w:cs="宋体" w:asciiTheme="minorEastAsia" w:hAnsiTheme="minorEastAsia" w:eastAsiaTheme="minorEastAsia"/>
                <w:kern w:val="0"/>
              </w:rPr>
            </w:pPr>
            <w:r>
              <w:rPr>
                <w:rFonts w:hint="eastAsia" w:cs="宋体" w:asciiTheme="minorEastAsia" w:hAnsiTheme="minorEastAsia" w:eastAsiaTheme="minorEastAsia"/>
                <w:kern w:val="0"/>
              </w:rPr>
              <w:t>审核股室</w:t>
            </w:r>
          </w:p>
        </w:tc>
        <w:tc>
          <w:tcPr>
            <w:tcW w:w="3159" w:type="dxa"/>
            <w:gridSpan w:val="5"/>
            <w:tcBorders>
              <w:top w:val="single" w:color="auto" w:sz="4" w:space="0"/>
              <w:left w:val="nil"/>
              <w:bottom w:val="single" w:color="auto" w:sz="4" w:space="0"/>
              <w:right w:val="single" w:color="auto" w:sz="4" w:space="0"/>
            </w:tcBorders>
          </w:tcPr>
          <w:p>
            <w:pPr>
              <w:spacing w:line="240" w:lineRule="exact"/>
              <w:jc w:val="center"/>
              <w:rPr>
                <w:rFonts w:cs="宋体" w:asciiTheme="minorEastAsia" w:hAnsiTheme="minorEastAsia" w:eastAsiaTheme="minorEastAsia"/>
                <w:kern w:val="0"/>
              </w:rPr>
            </w:pPr>
          </w:p>
          <w:p>
            <w:pPr>
              <w:spacing w:line="240" w:lineRule="exact"/>
              <w:jc w:val="center"/>
              <w:rPr>
                <w:rFonts w:cs="宋体" w:asciiTheme="minorEastAsia" w:hAnsiTheme="minorEastAsia" w:eastAsiaTheme="minorEastAsia"/>
                <w:kern w:val="0"/>
              </w:rPr>
            </w:pPr>
            <w:r>
              <w:rPr>
                <w:rFonts w:hint="eastAsia" w:cs="宋体" w:asciiTheme="minorEastAsia" w:hAnsiTheme="minorEastAsia" w:eastAsiaTheme="minorEastAsia"/>
                <w:kern w:val="0"/>
              </w:rPr>
              <w:t>审核的主要内容</w:t>
            </w:r>
          </w:p>
        </w:tc>
        <w:tc>
          <w:tcPr>
            <w:tcW w:w="4581" w:type="dxa"/>
            <w:gridSpan w:val="6"/>
            <w:tcBorders>
              <w:top w:val="single" w:color="auto" w:sz="4" w:space="0"/>
              <w:left w:val="single" w:color="auto" w:sz="4" w:space="0"/>
              <w:bottom w:val="single" w:color="auto" w:sz="4" w:space="0"/>
              <w:right w:val="single" w:color="000000" w:sz="8" w:space="0"/>
            </w:tcBorders>
          </w:tcPr>
          <w:p>
            <w:pPr>
              <w:pStyle w:val="8"/>
              <w:spacing w:line="240" w:lineRule="exact"/>
              <w:ind w:left="420" w:firstLine="0" w:firstLineChars="0"/>
              <w:jc w:val="center"/>
              <w:rPr>
                <w:rFonts w:cs="宋体" w:asciiTheme="minorEastAsia" w:hAnsiTheme="minorEastAsia" w:eastAsiaTheme="minorEastAsia"/>
                <w:kern w:val="0"/>
                <w:sz w:val="21"/>
                <w:szCs w:val="21"/>
              </w:rPr>
            </w:pPr>
          </w:p>
          <w:p>
            <w:pPr>
              <w:pStyle w:val="8"/>
              <w:spacing w:line="240" w:lineRule="exact"/>
              <w:ind w:left="420" w:firstLine="0" w:firstLineChars="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审核意见</w:t>
            </w:r>
          </w:p>
        </w:tc>
      </w:tr>
      <w:tr>
        <w:tblPrEx>
          <w:tblCellMar>
            <w:top w:w="0" w:type="dxa"/>
            <w:left w:w="108" w:type="dxa"/>
            <w:bottom w:w="0" w:type="dxa"/>
            <w:right w:w="108" w:type="dxa"/>
          </w:tblCellMar>
        </w:tblPrEx>
        <w:trPr>
          <w:trHeight w:val="1826" w:hRule="atLeast"/>
          <w:jc w:val="center"/>
        </w:trPr>
        <w:tc>
          <w:tcPr>
            <w:tcW w:w="811" w:type="dxa"/>
            <w:vMerge w:val="continue"/>
            <w:tcBorders>
              <w:left w:val="single" w:color="auto" w:sz="8" w:space="0"/>
              <w:bottom w:val="single" w:color="auto" w:sz="4" w:space="0"/>
              <w:right w:val="single" w:color="000000" w:sz="4" w:space="0"/>
            </w:tcBorders>
            <w:vAlign w:val="center"/>
          </w:tcPr>
          <w:p>
            <w:pPr>
              <w:widowControl/>
              <w:jc w:val="center"/>
              <w:rPr>
                <w:rFonts w:cs="宋体" w:asciiTheme="minorEastAsia" w:hAnsiTheme="minorEastAsia" w:eastAsiaTheme="minorEastAsia"/>
                <w:kern w:val="0"/>
              </w:rPr>
            </w:pPr>
          </w:p>
        </w:tc>
        <w:tc>
          <w:tcPr>
            <w:tcW w:w="1377" w:type="dxa"/>
            <w:tcBorders>
              <w:top w:val="single" w:color="auto" w:sz="4" w:space="0"/>
              <w:left w:val="single" w:color="auto" w:sz="8" w:space="0"/>
              <w:bottom w:val="single" w:color="auto" w:sz="4" w:space="0"/>
              <w:right w:val="single" w:color="000000" w:sz="4" w:space="0"/>
            </w:tcBorders>
            <w:vAlign w:val="center"/>
          </w:tcPr>
          <w:p>
            <w:pPr>
              <w:jc w:val="center"/>
              <w:rPr>
                <w:rFonts w:cs="宋体" w:asciiTheme="minorEastAsia" w:hAnsiTheme="minorEastAsia" w:eastAsiaTheme="minorEastAsia"/>
                <w:kern w:val="0"/>
              </w:rPr>
            </w:pPr>
            <w:r>
              <w:rPr>
                <w:rFonts w:hint="eastAsia" w:cs="宋体" w:asciiTheme="minorEastAsia" w:hAnsiTheme="minorEastAsia" w:eastAsiaTheme="minorEastAsia"/>
                <w:kern w:val="0"/>
              </w:rPr>
              <w:t>财政部门归口业务股室审核意见</w:t>
            </w:r>
          </w:p>
        </w:tc>
        <w:tc>
          <w:tcPr>
            <w:tcW w:w="3159" w:type="dxa"/>
            <w:gridSpan w:val="5"/>
            <w:tcBorders>
              <w:top w:val="single" w:color="auto" w:sz="4" w:space="0"/>
              <w:left w:val="nil"/>
              <w:bottom w:val="single" w:color="auto" w:sz="4" w:space="0"/>
              <w:right w:val="single" w:color="auto" w:sz="4" w:space="0"/>
            </w:tcBorders>
            <w:vAlign w:val="bottom"/>
          </w:tcPr>
          <w:p>
            <w:pPr>
              <w:widowControl/>
              <w:spacing w:line="240" w:lineRule="exact"/>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、是否立项及项目属性确定；</w:t>
            </w:r>
          </w:p>
          <w:p>
            <w:pPr>
              <w:widowControl/>
              <w:spacing w:line="240" w:lineRule="exact"/>
              <w:jc w:val="left"/>
              <w:rPr>
                <w:rFonts w:cs="宋体" w:asciiTheme="minorEastAsia" w:hAnsiTheme="minorEastAsia" w:eastAsiaTheme="minorEastAsia"/>
                <w:kern w:val="0"/>
              </w:rPr>
            </w:pPr>
            <w:r>
              <w:rPr>
                <w:rFonts w:cs="宋体" w:asciiTheme="minorEastAsia" w:hAnsiTheme="minorEastAsia" w:eastAsiaTheme="minorEastAsia"/>
                <w:kern w:val="0"/>
              </w:rPr>
              <w:t>2</w:t>
            </w:r>
            <w:r>
              <w:rPr>
                <w:rFonts w:hint="eastAsia" w:cs="宋体" w:asciiTheme="minorEastAsia" w:hAnsiTheme="minorEastAsia" w:eastAsiaTheme="minorEastAsia"/>
                <w:kern w:val="0"/>
              </w:rPr>
              <w:t>、绩效目标设定是否合理；</w:t>
            </w:r>
          </w:p>
          <w:p>
            <w:pPr>
              <w:widowControl/>
              <w:spacing w:line="240" w:lineRule="exact"/>
              <w:jc w:val="left"/>
              <w:rPr>
                <w:rFonts w:cs="宋体" w:asciiTheme="minorEastAsia" w:hAnsiTheme="minorEastAsia" w:eastAsiaTheme="minorEastAsia"/>
                <w:kern w:val="0"/>
              </w:rPr>
            </w:pPr>
            <w:r>
              <w:rPr>
                <w:rFonts w:cs="宋体" w:asciiTheme="minorEastAsia" w:hAnsiTheme="minorEastAsia" w:eastAsiaTheme="minorEastAsia"/>
                <w:kern w:val="0"/>
              </w:rPr>
              <w:t>3</w:t>
            </w:r>
            <w:r>
              <w:rPr>
                <w:rFonts w:hint="eastAsia" w:cs="宋体" w:asciiTheme="minorEastAsia" w:hAnsiTheme="minorEastAsia" w:eastAsiaTheme="minorEastAsia"/>
                <w:kern w:val="0"/>
              </w:rPr>
              <w:t>、预算资金可供量是否合理</w:t>
            </w:r>
          </w:p>
          <w:p>
            <w:pPr>
              <w:widowControl/>
              <w:spacing w:line="240" w:lineRule="exact"/>
              <w:jc w:val="left"/>
              <w:rPr>
                <w:rFonts w:cs="宋体" w:asciiTheme="minorEastAsia" w:hAnsiTheme="minorEastAsia" w:eastAsiaTheme="minorEastAsia"/>
                <w:kern w:val="0"/>
              </w:rPr>
            </w:pPr>
            <w:r>
              <w:rPr>
                <w:rFonts w:cs="宋体" w:asciiTheme="minorEastAsia" w:hAnsiTheme="minorEastAsia" w:eastAsiaTheme="minorEastAsia"/>
                <w:kern w:val="0"/>
              </w:rPr>
              <w:t>4</w:t>
            </w:r>
            <w:r>
              <w:rPr>
                <w:rFonts w:hint="eastAsia" w:cs="宋体" w:asciiTheme="minorEastAsia" w:hAnsiTheme="minorEastAsia" w:eastAsiaTheme="minorEastAsia"/>
                <w:kern w:val="0"/>
              </w:rPr>
              <w:t>、项目、资金及财务管理措施；</w:t>
            </w:r>
          </w:p>
          <w:p>
            <w:pPr>
              <w:widowControl/>
              <w:spacing w:line="240" w:lineRule="exact"/>
              <w:jc w:val="left"/>
              <w:rPr>
                <w:rFonts w:cs="宋体" w:asciiTheme="minorEastAsia" w:hAnsiTheme="minorEastAsia" w:eastAsiaTheme="minorEastAsia"/>
                <w:kern w:val="0"/>
              </w:rPr>
            </w:pPr>
            <w:r>
              <w:rPr>
                <w:rFonts w:cs="宋体" w:asciiTheme="minorEastAsia" w:hAnsiTheme="minorEastAsia" w:eastAsiaTheme="minorEastAsia"/>
                <w:kern w:val="0"/>
              </w:rPr>
              <w:t>5</w:t>
            </w:r>
            <w:r>
              <w:rPr>
                <w:rFonts w:hint="eastAsia" w:cs="宋体" w:asciiTheme="minorEastAsia" w:hAnsiTheme="minorEastAsia" w:eastAsiaTheme="minorEastAsia"/>
                <w:kern w:val="0"/>
              </w:rPr>
              <w:t>、其他。</w:t>
            </w:r>
          </w:p>
          <w:p>
            <w:pPr>
              <w:widowControl/>
              <w:spacing w:line="240" w:lineRule="exact"/>
              <w:ind w:right="480"/>
              <w:jc w:val="left"/>
              <w:rPr>
                <w:rFonts w:cs="宋体" w:asciiTheme="minorEastAsia" w:hAnsiTheme="minorEastAsia" w:eastAsiaTheme="minorEastAsia"/>
                <w:kern w:val="0"/>
              </w:rPr>
            </w:pPr>
          </w:p>
        </w:tc>
        <w:tc>
          <w:tcPr>
            <w:tcW w:w="4581" w:type="dxa"/>
            <w:gridSpan w:val="6"/>
            <w:tcBorders>
              <w:top w:val="single" w:color="auto" w:sz="4" w:space="0"/>
              <w:left w:val="single" w:color="auto" w:sz="4" w:space="0"/>
              <w:bottom w:val="single" w:color="auto" w:sz="4" w:space="0"/>
              <w:right w:val="single" w:color="000000" w:sz="8" w:space="0"/>
            </w:tcBorders>
            <w:vAlign w:val="bottom"/>
          </w:tcPr>
          <w:p>
            <w:pPr>
              <w:jc w:val="left"/>
              <w:rPr>
                <w:rFonts w:cs="宋体" w:asciiTheme="minorEastAsia" w:hAnsiTheme="minorEastAsia" w:eastAsiaTheme="minorEastAsia"/>
                <w:kern w:val="0"/>
              </w:rPr>
            </w:pPr>
            <w:r>
              <w:rPr>
                <w:rFonts w:hint="eastAsia" w:cs="宋体" w:asciiTheme="minorEastAsia" w:hAnsiTheme="minorEastAsia" w:eastAsiaTheme="minorEastAsia"/>
                <w:kern w:val="0"/>
              </w:rPr>
              <w:t>审核人：    年      月      日</w:t>
            </w:r>
          </w:p>
        </w:tc>
      </w:tr>
      <w:tr>
        <w:tblPrEx>
          <w:tblCellMar>
            <w:top w:w="0" w:type="dxa"/>
            <w:left w:w="108" w:type="dxa"/>
            <w:bottom w:w="0" w:type="dxa"/>
            <w:right w:w="108" w:type="dxa"/>
          </w:tblCellMar>
        </w:tblPrEx>
        <w:trPr>
          <w:trHeight w:val="1911" w:hRule="atLeast"/>
          <w:jc w:val="center"/>
        </w:trPr>
        <w:tc>
          <w:tcPr>
            <w:tcW w:w="811" w:type="dxa"/>
            <w:vMerge w:val="restart"/>
            <w:tcBorders>
              <w:top w:val="single" w:color="auto" w:sz="4" w:space="0"/>
              <w:left w:val="single" w:color="auto" w:sz="8" w:space="0"/>
              <w:right w:val="single" w:color="000000" w:sz="4" w:space="0"/>
            </w:tcBorders>
            <w:vAlign w:val="center"/>
          </w:tcPr>
          <w:p>
            <w:pPr>
              <w:widowControl/>
              <w:jc w:val="center"/>
              <w:rPr>
                <w:rFonts w:cs="宋体" w:asciiTheme="minorEastAsia" w:hAnsiTheme="minorEastAsia" w:eastAsiaTheme="minorEastAsia"/>
                <w:kern w:val="0"/>
              </w:rPr>
            </w:pPr>
          </w:p>
        </w:tc>
        <w:tc>
          <w:tcPr>
            <w:tcW w:w="1377" w:type="dxa"/>
            <w:tcBorders>
              <w:top w:val="single" w:color="auto" w:sz="4" w:space="0"/>
              <w:left w:val="single" w:color="auto" w:sz="8" w:space="0"/>
              <w:bottom w:val="single" w:color="auto" w:sz="4" w:space="0"/>
              <w:right w:val="single" w:color="000000" w:sz="4" w:space="0"/>
            </w:tcBorders>
            <w:vAlign w:val="center"/>
          </w:tcPr>
          <w:p>
            <w:pPr>
              <w:jc w:val="center"/>
              <w:rPr>
                <w:rFonts w:cs="宋体" w:asciiTheme="minorEastAsia" w:hAnsiTheme="minorEastAsia" w:eastAsiaTheme="minorEastAsia"/>
                <w:kern w:val="0"/>
              </w:rPr>
            </w:pPr>
            <w:r>
              <w:rPr>
                <w:rFonts w:hint="eastAsia" w:cs="宋体" w:asciiTheme="minorEastAsia" w:hAnsiTheme="minorEastAsia" w:eastAsiaTheme="minorEastAsia"/>
                <w:kern w:val="0"/>
              </w:rPr>
              <w:t>绩效评价股审核意见</w:t>
            </w:r>
          </w:p>
        </w:tc>
        <w:tc>
          <w:tcPr>
            <w:tcW w:w="3159" w:type="dxa"/>
            <w:gridSpan w:val="5"/>
            <w:tcBorders>
              <w:top w:val="single" w:color="auto" w:sz="4" w:space="0"/>
              <w:left w:val="nil"/>
              <w:bottom w:val="single" w:color="auto" w:sz="4" w:space="0"/>
              <w:right w:val="single" w:color="auto" w:sz="4" w:space="0"/>
            </w:tcBorders>
            <w:vAlign w:val="bottom"/>
          </w:tcPr>
          <w:p>
            <w:pPr>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、填报内容是否完整；</w:t>
            </w:r>
          </w:p>
          <w:p>
            <w:pPr>
              <w:jc w:val="left"/>
              <w:rPr>
                <w:rFonts w:cs="宋体" w:asciiTheme="minorEastAsia" w:hAnsiTheme="minorEastAsia" w:eastAsiaTheme="minorEastAsia"/>
                <w:kern w:val="0"/>
              </w:rPr>
            </w:pPr>
            <w:r>
              <w:rPr>
                <w:rFonts w:cs="宋体" w:asciiTheme="minorEastAsia" w:hAnsiTheme="minorEastAsia" w:eastAsiaTheme="minorEastAsia"/>
                <w:kern w:val="0"/>
              </w:rPr>
              <w:t>2</w:t>
            </w:r>
            <w:r>
              <w:rPr>
                <w:rFonts w:hint="eastAsia" w:cs="宋体" w:asciiTheme="minorEastAsia" w:hAnsiTheme="minorEastAsia" w:eastAsiaTheme="minorEastAsia"/>
                <w:kern w:val="0"/>
              </w:rPr>
              <w:t>、是否设定量化的绩效目标；</w:t>
            </w:r>
          </w:p>
          <w:p>
            <w:pPr>
              <w:jc w:val="left"/>
              <w:rPr>
                <w:rFonts w:cs="宋体" w:asciiTheme="minorEastAsia" w:hAnsiTheme="minorEastAsia" w:eastAsiaTheme="minorEastAsia"/>
                <w:kern w:val="0"/>
              </w:rPr>
            </w:pPr>
            <w:r>
              <w:rPr>
                <w:rFonts w:cs="宋体" w:asciiTheme="minorEastAsia" w:hAnsiTheme="minorEastAsia" w:eastAsiaTheme="minorEastAsia"/>
                <w:kern w:val="0"/>
              </w:rPr>
              <w:t>3</w:t>
            </w:r>
            <w:r>
              <w:rPr>
                <w:rFonts w:hint="eastAsia" w:cs="宋体" w:asciiTheme="minorEastAsia" w:hAnsiTheme="minorEastAsia" w:eastAsiaTheme="minorEastAsia"/>
                <w:kern w:val="0"/>
              </w:rPr>
              <w:t>、是否有适当、细化的绩效指标及其与绩效目标的对应性；</w:t>
            </w:r>
          </w:p>
          <w:p>
            <w:pPr>
              <w:jc w:val="left"/>
              <w:rPr>
                <w:rFonts w:cs="宋体" w:asciiTheme="minorEastAsia" w:hAnsiTheme="minorEastAsia" w:eastAsiaTheme="minorEastAsia"/>
                <w:kern w:val="0"/>
              </w:rPr>
            </w:pPr>
            <w:r>
              <w:rPr>
                <w:rFonts w:cs="宋体" w:asciiTheme="minorEastAsia" w:hAnsiTheme="minorEastAsia" w:eastAsiaTheme="minorEastAsia"/>
                <w:kern w:val="0"/>
              </w:rPr>
              <w:t>4</w:t>
            </w:r>
            <w:r>
              <w:rPr>
                <w:rFonts w:hint="eastAsia" w:cs="宋体" w:asciiTheme="minorEastAsia" w:hAnsiTheme="minorEastAsia" w:eastAsiaTheme="minorEastAsia"/>
                <w:kern w:val="0"/>
              </w:rPr>
              <w:t>、其他</w:t>
            </w:r>
          </w:p>
        </w:tc>
        <w:tc>
          <w:tcPr>
            <w:tcW w:w="4581" w:type="dxa"/>
            <w:gridSpan w:val="6"/>
            <w:tcBorders>
              <w:top w:val="single" w:color="auto" w:sz="4" w:space="0"/>
              <w:left w:val="single" w:color="auto" w:sz="4" w:space="0"/>
              <w:bottom w:val="single" w:color="auto" w:sz="4" w:space="0"/>
              <w:right w:val="single" w:color="000000" w:sz="8" w:space="0"/>
            </w:tcBorders>
            <w:vAlign w:val="bottom"/>
          </w:tcPr>
          <w:p>
            <w:pPr>
              <w:jc w:val="left"/>
              <w:rPr>
                <w:rFonts w:cs="宋体" w:asciiTheme="minorEastAsia" w:hAnsiTheme="minorEastAsia" w:eastAsiaTheme="minorEastAsia"/>
                <w:kern w:val="0"/>
              </w:rPr>
            </w:pPr>
            <w:r>
              <w:rPr>
                <w:rFonts w:hint="eastAsia" w:cs="宋体" w:asciiTheme="minorEastAsia" w:hAnsiTheme="minorEastAsia" w:eastAsiaTheme="minorEastAsia"/>
                <w:kern w:val="0"/>
              </w:rPr>
              <w:t>审核人：      年   月     日</w:t>
            </w:r>
          </w:p>
        </w:tc>
      </w:tr>
      <w:tr>
        <w:tblPrEx>
          <w:tblCellMar>
            <w:top w:w="0" w:type="dxa"/>
            <w:left w:w="108" w:type="dxa"/>
            <w:bottom w:w="0" w:type="dxa"/>
            <w:right w:w="108" w:type="dxa"/>
          </w:tblCellMar>
        </w:tblPrEx>
        <w:trPr>
          <w:trHeight w:val="1824" w:hRule="atLeast"/>
          <w:jc w:val="center"/>
        </w:trPr>
        <w:tc>
          <w:tcPr>
            <w:tcW w:w="811" w:type="dxa"/>
            <w:vMerge w:val="continue"/>
            <w:tcBorders>
              <w:left w:val="single" w:color="auto" w:sz="8" w:space="0"/>
              <w:bottom w:val="single" w:color="auto" w:sz="8" w:space="0"/>
              <w:right w:val="single" w:color="000000" w:sz="4" w:space="0"/>
            </w:tcBorders>
            <w:vAlign w:val="center"/>
          </w:tcPr>
          <w:p>
            <w:pPr>
              <w:widowControl/>
              <w:jc w:val="center"/>
              <w:rPr>
                <w:rFonts w:cs="宋体" w:asciiTheme="minorEastAsia" w:hAnsiTheme="minorEastAsia" w:eastAsiaTheme="minorEastAsia"/>
                <w:kern w:val="0"/>
              </w:rPr>
            </w:pPr>
          </w:p>
        </w:tc>
        <w:tc>
          <w:tcPr>
            <w:tcW w:w="1377" w:type="dxa"/>
            <w:tcBorders>
              <w:top w:val="single" w:color="auto" w:sz="4" w:space="0"/>
              <w:left w:val="single" w:color="auto" w:sz="8" w:space="0"/>
              <w:bottom w:val="single" w:color="auto" w:sz="8" w:space="0"/>
              <w:right w:val="single" w:color="000000" w:sz="4" w:space="0"/>
            </w:tcBorders>
            <w:vAlign w:val="center"/>
          </w:tcPr>
          <w:p>
            <w:pPr>
              <w:jc w:val="center"/>
              <w:rPr>
                <w:rFonts w:cs="宋体" w:asciiTheme="minorEastAsia" w:hAnsiTheme="minorEastAsia" w:eastAsiaTheme="minorEastAsia"/>
                <w:kern w:val="0"/>
              </w:rPr>
            </w:pPr>
            <w:r>
              <w:rPr>
                <w:rFonts w:hint="eastAsia" w:cs="宋体" w:asciiTheme="minorEastAsia" w:hAnsiTheme="minorEastAsia" w:eastAsiaTheme="minorEastAsia"/>
                <w:kern w:val="0"/>
              </w:rPr>
              <w:t>预算股审核  意见</w:t>
            </w:r>
          </w:p>
        </w:tc>
        <w:tc>
          <w:tcPr>
            <w:tcW w:w="3159" w:type="dxa"/>
            <w:gridSpan w:val="5"/>
            <w:tcBorders>
              <w:top w:val="single" w:color="auto" w:sz="4" w:space="0"/>
              <w:left w:val="nil"/>
              <w:bottom w:val="single" w:color="auto" w:sz="8" w:space="0"/>
              <w:right w:val="single" w:color="auto" w:sz="4" w:space="0"/>
            </w:tcBorders>
            <w:vAlign w:val="bottom"/>
          </w:tcPr>
          <w:p>
            <w:pPr>
              <w:jc w:val="left"/>
              <w:rPr>
                <w:rFonts w:cs="宋体" w:asciiTheme="minorEastAsia" w:hAnsiTheme="minorEastAsia" w:eastAsiaTheme="minorEastAsia"/>
                <w:kern w:val="0"/>
              </w:rPr>
            </w:pPr>
            <w:r>
              <w:rPr>
                <w:rFonts w:cs="宋体" w:asciiTheme="minorEastAsia" w:hAnsiTheme="minorEastAsia" w:eastAsiaTheme="minorEastAsia"/>
                <w:kern w:val="0"/>
              </w:rPr>
              <w:t>1</w:t>
            </w:r>
            <w:r>
              <w:rPr>
                <w:rFonts w:hint="eastAsia" w:cs="宋体" w:asciiTheme="minorEastAsia" w:hAnsiTheme="minorEastAsia" w:eastAsiaTheme="minorEastAsia"/>
                <w:kern w:val="0"/>
              </w:rPr>
              <w:t>、县委、县政府已确定的项目；</w:t>
            </w:r>
            <w:r>
              <w:rPr>
                <w:rFonts w:cs="宋体" w:asciiTheme="minorEastAsia" w:hAnsiTheme="minorEastAsia" w:eastAsiaTheme="minorEastAsia"/>
                <w:kern w:val="0"/>
              </w:rPr>
              <w:t>2</w:t>
            </w:r>
            <w:r>
              <w:rPr>
                <w:rFonts w:hint="eastAsia" w:cs="宋体" w:asciiTheme="minorEastAsia" w:hAnsiTheme="minorEastAsia" w:eastAsiaTheme="minorEastAsia"/>
                <w:kern w:val="0"/>
              </w:rPr>
              <w:t>、财政待安排项目；</w:t>
            </w:r>
          </w:p>
          <w:p>
            <w:pPr>
              <w:jc w:val="left"/>
              <w:rPr>
                <w:rFonts w:cs="宋体" w:asciiTheme="minorEastAsia" w:hAnsiTheme="minorEastAsia" w:eastAsiaTheme="minorEastAsia"/>
                <w:kern w:val="0"/>
              </w:rPr>
            </w:pPr>
            <w:r>
              <w:rPr>
                <w:rFonts w:cs="宋体" w:asciiTheme="minorEastAsia" w:hAnsiTheme="minorEastAsia" w:eastAsiaTheme="minorEastAsia"/>
                <w:kern w:val="0"/>
              </w:rPr>
              <w:t>3</w:t>
            </w:r>
            <w:r>
              <w:rPr>
                <w:rFonts w:hint="eastAsia" w:cs="宋体" w:asciiTheme="minorEastAsia" w:hAnsiTheme="minorEastAsia" w:eastAsiaTheme="minorEastAsia"/>
                <w:kern w:val="0"/>
              </w:rPr>
              <w:t>、是否进入备选项目；</w:t>
            </w:r>
          </w:p>
          <w:p>
            <w:pPr>
              <w:jc w:val="left"/>
              <w:rPr>
                <w:rFonts w:cs="宋体" w:asciiTheme="minorEastAsia" w:hAnsiTheme="minorEastAsia" w:eastAsiaTheme="minorEastAsia"/>
                <w:kern w:val="0"/>
              </w:rPr>
            </w:pPr>
            <w:r>
              <w:rPr>
                <w:rFonts w:cs="宋体" w:asciiTheme="minorEastAsia" w:hAnsiTheme="minorEastAsia" w:eastAsiaTheme="minorEastAsia"/>
                <w:kern w:val="0"/>
              </w:rPr>
              <w:t>4</w:t>
            </w:r>
            <w:r>
              <w:rPr>
                <w:rFonts w:hint="eastAsia" w:cs="宋体" w:asciiTheme="minorEastAsia" w:hAnsiTheme="minorEastAsia" w:eastAsiaTheme="minorEastAsia"/>
                <w:kern w:val="0"/>
              </w:rPr>
              <w:t>、财政项目预算资金安排可供与完成项目绩效目标的保障度。</w:t>
            </w:r>
          </w:p>
        </w:tc>
        <w:tc>
          <w:tcPr>
            <w:tcW w:w="4581" w:type="dxa"/>
            <w:gridSpan w:val="6"/>
            <w:tcBorders>
              <w:top w:val="single" w:color="auto" w:sz="4" w:space="0"/>
              <w:left w:val="single" w:color="auto" w:sz="4" w:space="0"/>
              <w:bottom w:val="single" w:color="auto" w:sz="8" w:space="0"/>
              <w:right w:val="single" w:color="000000" w:sz="8" w:space="0"/>
            </w:tcBorders>
            <w:vAlign w:val="bottom"/>
          </w:tcPr>
          <w:p>
            <w:pPr>
              <w:jc w:val="left"/>
              <w:rPr>
                <w:rFonts w:cs="宋体" w:asciiTheme="minorEastAsia" w:hAnsiTheme="minorEastAsia" w:eastAsiaTheme="minorEastAsia"/>
                <w:kern w:val="0"/>
              </w:rPr>
            </w:pPr>
            <w:r>
              <w:rPr>
                <w:rFonts w:hint="eastAsia" w:cs="宋体" w:asciiTheme="minorEastAsia" w:hAnsiTheme="minorEastAsia" w:eastAsiaTheme="minorEastAsia"/>
                <w:kern w:val="0"/>
              </w:rPr>
              <w:t>审核人：     年     月      日</w:t>
            </w:r>
          </w:p>
        </w:tc>
      </w:tr>
    </w:tbl>
    <w:p>
      <w:pPr>
        <w:widowControl/>
        <w:spacing w:line="240" w:lineRule="exact"/>
        <w:jc w:val="left"/>
        <w:rPr>
          <w:rFonts w:hint="eastAsia" w:ascii="仿宋_GB2312" w:hAnsi="宋体" w:eastAsia="仿宋_GB2312" w:cs="宋体"/>
          <w:kern w:val="0"/>
          <w:sz w:val="24"/>
        </w:rPr>
      </w:pP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单位负责人： 汤立新    填报人：唐琴   填报日期： 202</w:t>
      </w:r>
      <w:r>
        <w:rPr>
          <w:rFonts w:hint="eastAsia" w:ascii="仿宋_GB2312" w:hAnsi="宋体" w:eastAsia="仿宋_GB2312" w:cs="宋体"/>
          <w:kern w:val="0"/>
          <w:sz w:val="24"/>
          <w:lang w:val="en-US" w:eastAsia="zh-CN"/>
        </w:rPr>
        <w:t>1</w:t>
      </w:r>
      <w:r>
        <w:rPr>
          <w:rFonts w:hint="eastAsia" w:ascii="仿宋_GB2312" w:hAnsi="宋体" w:eastAsia="仿宋_GB2312" w:cs="宋体"/>
          <w:kern w:val="0"/>
          <w:sz w:val="24"/>
        </w:rPr>
        <w:t xml:space="preserve"> 年 </w:t>
      </w:r>
      <w:r>
        <w:rPr>
          <w:rFonts w:hint="eastAsia" w:ascii="仿宋_GB2312" w:hAnsi="宋体" w:eastAsia="仿宋_GB2312" w:cs="宋体"/>
          <w:kern w:val="0"/>
          <w:sz w:val="24"/>
          <w:lang w:val="en-US" w:eastAsia="zh-CN"/>
        </w:rPr>
        <w:t>12</w:t>
      </w:r>
      <w:r>
        <w:rPr>
          <w:rFonts w:hint="eastAsia" w:ascii="仿宋_GB2312" w:hAnsi="宋体" w:eastAsia="仿宋_GB2312" w:cs="宋体"/>
          <w:kern w:val="0"/>
          <w:sz w:val="24"/>
        </w:rPr>
        <w:t xml:space="preserve">月 </w:t>
      </w:r>
      <w:r>
        <w:rPr>
          <w:rFonts w:hint="eastAsia" w:ascii="仿宋_GB2312" w:hAnsi="宋体" w:eastAsia="仿宋_GB2312" w:cs="宋体"/>
          <w:kern w:val="0"/>
          <w:sz w:val="24"/>
          <w:lang w:val="en-US" w:eastAsia="zh-CN"/>
        </w:rPr>
        <w:t>8</w:t>
      </w:r>
      <w:r>
        <w:rPr>
          <w:rFonts w:hint="eastAsia" w:ascii="仿宋_GB2312" w:hAnsi="宋体" w:eastAsia="仿宋_GB2312" w:cs="宋体"/>
          <w:kern w:val="0"/>
          <w:sz w:val="24"/>
        </w:rPr>
        <w:t>日</w:t>
      </w:r>
    </w:p>
    <w:p>
      <w:pPr>
        <w:spacing w:line="480" w:lineRule="exact"/>
        <w:ind w:right="26"/>
        <w:jc w:val="left"/>
        <w:rPr>
          <w:rFonts w:ascii="仿宋_GB2312" w:hAnsi="宋体" w:eastAsia="仿宋_GB2312" w:cs="宋体"/>
          <w:kern w:val="0"/>
          <w:sz w:val="24"/>
        </w:rPr>
      </w:pPr>
      <w:r>
        <w:rPr>
          <w:rFonts w:hint="eastAsia" w:ascii="仿宋_GB2312" w:hAnsi="宋体" w:eastAsia="仿宋_GB2312" w:cs="宋体"/>
          <w:kern w:val="0"/>
          <w:sz w:val="24"/>
        </w:rPr>
        <w:t>注：1、此表一式二份，经财政部门审核后，单位自存一份，绩效管理股一份。</w:t>
      </w:r>
    </w:p>
    <w:p>
      <w:pPr>
        <w:spacing w:line="480" w:lineRule="exact"/>
        <w:ind w:right="26"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2、本表上报时须附部门绩效目标制定依据。</w:t>
      </w:r>
    </w:p>
    <w:p>
      <w:pPr>
        <w:spacing w:line="480" w:lineRule="exact"/>
        <w:jc w:val="left"/>
        <w:rPr>
          <w:rFonts w:eastAsia="方正小标宋_GBK"/>
          <w:sz w:val="36"/>
          <w:szCs w:val="36"/>
        </w:rPr>
      </w:pPr>
    </w:p>
    <w:p>
      <w:pPr>
        <w:widowControl/>
        <w:jc w:val="left"/>
        <w:rPr>
          <w:rFonts w:cs="宋体" w:asciiTheme="minorEastAsia" w:hAnsiTheme="minorEastAsia" w:eastAsiaTheme="minorEastAsia"/>
          <w:kern w:val="0"/>
        </w:rPr>
      </w:pPr>
    </w:p>
    <w:p>
      <w:pPr>
        <w:rPr>
          <w:rFonts w:cs="宋体" w:asciiTheme="minorEastAsia" w:hAnsiTheme="minorEastAsia" w:eastAsiaTheme="minorEastAsia"/>
          <w:kern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C0F8F"/>
    <w:rsid w:val="00017172"/>
    <w:rsid w:val="00091360"/>
    <w:rsid w:val="000A3F3C"/>
    <w:rsid w:val="001145C5"/>
    <w:rsid w:val="001F0716"/>
    <w:rsid w:val="00271C03"/>
    <w:rsid w:val="002B0C70"/>
    <w:rsid w:val="002C0F8F"/>
    <w:rsid w:val="003926FC"/>
    <w:rsid w:val="003A29FD"/>
    <w:rsid w:val="0044179E"/>
    <w:rsid w:val="0052731C"/>
    <w:rsid w:val="005C5D8C"/>
    <w:rsid w:val="006D610B"/>
    <w:rsid w:val="0082797F"/>
    <w:rsid w:val="00850D7E"/>
    <w:rsid w:val="00961DF4"/>
    <w:rsid w:val="009943B1"/>
    <w:rsid w:val="00A14DA2"/>
    <w:rsid w:val="00B56A52"/>
    <w:rsid w:val="00C06753"/>
    <w:rsid w:val="00C1061C"/>
    <w:rsid w:val="00C1148E"/>
    <w:rsid w:val="00C23C3A"/>
    <w:rsid w:val="00C6071B"/>
    <w:rsid w:val="00DF4DF2"/>
    <w:rsid w:val="00EA05A4"/>
    <w:rsid w:val="00EA3F01"/>
    <w:rsid w:val="00EB2997"/>
    <w:rsid w:val="00EC1A60"/>
    <w:rsid w:val="00F3545F"/>
    <w:rsid w:val="00FB4FE0"/>
    <w:rsid w:val="00FF0AED"/>
    <w:rsid w:val="1D3A7997"/>
    <w:rsid w:val="399C7D56"/>
    <w:rsid w:val="41285EE7"/>
    <w:rsid w:val="48453F3A"/>
    <w:rsid w:val="4A5C13F2"/>
    <w:rsid w:val="4AB263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列出段落1"/>
    <w:basedOn w:val="1"/>
    <w:qFormat/>
    <w:uiPriority w:val="0"/>
    <w:pPr>
      <w:spacing w:line="600" w:lineRule="exact"/>
      <w:ind w:firstLine="420" w:firstLineChars="200"/>
    </w:pPr>
    <w:rPr>
      <w:rFonts w:ascii="Times New Roman" w:hAnsi="Times New Roman" w:eastAsia="仿宋"/>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9849B9-866B-495C-95EA-0D8B3EB3279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289</Words>
  <Characters>1649</Characters>
  <Lines>13</Lines>
  <Paragraphs>3</Paragraphs>
  <TotalTime>39</TotalTime>
  <ScaleCrop>false</ScaleCrop>
  <LinksUpToDate>false</LinksUpToDate>
  <CharactersWithSpaces>1935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2019-11-05T04:30:00Z</dcterms:created>
  <dc:creator>PC</dc:creator>
  <cp:lastModifiedBy>Administrator</cp:lastModifiedBy>
  <dcterms:modified xsi:type="dcterms:W3CDTF">2021-12-11T09:02:57Z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3EA454FD4A584D32B20740799CAD2757</vt:lpwstr>
  </property>
</Properties>
</file>