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0"/>
        <w:jc w:val="center"/>
        <w:textAlignment w:val="auto"/>
        <w:rPr>
          <w:rFonts w:hint="eastAsia" w:ascii="方正小标宋_GBK" w:hAnsi="方正小标宋_GBK" w:eastAsia="方正小标宋_GBK" w:cs="方正小标宋_GBK"/>
          <w:color w:val="000000"/>
          <w:kern w:val="2"/>
          <w:sz w:val="44"/>
          <w:szCs w:val="44"/>
          <w:lang w:val="en-US" w:eastAsia="zh-CN" w:bidi="ar-SA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color w:val="000000"/>
          <w:kern w:val="2"/>
          <w:sz w:val="44"/>
          <w:szCs w:val="44"/>
          <w:lang w:val="en-US" w:eastAsia="zh-CN" w:bidi="ar-SA"/>
        </w:rPr>
        <w:t>湘潭县精品旅游线路重点县2021年度建设资金（第五批）申报项目初审入围名单</w:t>
      </w:r>
    </w:p>
    <w:bookmarkEnd w:id="0"/>
    <w:tbl>
      <w:tblPr>
        <w:tblStyle w:val="3"/>
        <w:tblW w:w="9163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0"/>
        <w:gridCol w:w="2676"/>
        <w:gridCol w:w="576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2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项目单位</w:t>
            </w:r>
          </w:p>
        </w:tc>
        <w:tc>
          <w:tcPr>
            <w:tcW w:w="5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项目名称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2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湘潭鑫田国际大酒店有限公司</w:t>
            </w:r>
          </w:p>
        </w:tc>
        <w:tc>
          <w:tcPr>
            <w:tcW w:w="5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鑫田酒店硬件设施设备提质改造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  <w:t>建设项目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2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湖南丰农文化发展有限责任公司</w:t>
            </w:r>
          </w:p>
        </w:tc>
        <w:tc>
          <w:tcPr>
            <w:tcW w:w="5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乌石峰研学旅游园区二期（游客中心、研学工坊、民宿、生态停车场、园区主干道拓宽）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  <w:t>建设项目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2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湘潭县红创新教育发展有限公司</w:t>
            </w:r>
          </w:p>
        </w:tc>
        <w:tc>
          <w:tcPr>
            <w:tcW w:w="5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青少年综合实践基地（学生公寓及餐厅）建设项目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2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湖南南苹生态农业有限公司</w:t>
            </w:r>
          </w:p>
        </w:tc>
        <w:tc>
          <w:tcPr>
            <w:tcW w:w="5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三产融合发展建设（餐饮服务中心、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  <w:t>民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宿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  <w:t>建设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、道路硬化）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  <w:t>建设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项目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2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湘潭李园生态农业有限公司</w:t>
            </w:r>
          </w:p>
        </w:tc>
        <w:tc>
          <w:tcPr>
            <w:tcW w:w="5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李园生态农场园区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  <w:t>一期（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主干道改扩建、生态停车位、厕所建设、水渠硬化、水鱼养殖池建设、果蔬采摘基地、游客接待中心、科普体验中心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  <w:t>）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建设项目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2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湘潭故乡情旅游文化发展有限公司</w:t>
            </w:r>
          </w:p>
        </w:tc>
        <w:tc>
          <w:tcPr>
            <w:tcW w:w="5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  <w:t>故乡情生态文化旅游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（</w:t>
            </w:r>
            <w:r>
              <w:rPr>
                <w:rFonts w:hint="eastAsia" w:ascii="仿宋" w:hAnsi="仿宋" w:eastAsia="仿宋" w:cs="仿宋"/>
                <w:b w:val="0"/>
                <w:bCs/>
                <w:color w:val="auto"/>
                <w:kern w:val="2"/>
                <w:sz w:val="28"/>
                <w:szCs w:val="28"/>
                <w:lang w:val="en-US" w:eastAsia="zh-CN" w:bidi="ar-SA"/>
              </w:rPr>
              <w:t>基础设施、餐厅、娱乐、客房、湖湘文化艺术走廊及游步道、生态停车场、旅游厕所建设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,果蔬采摘体验园、湘莲、水稻和垂钓基地）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  <w:t>建设项目</w:t>
            </w:r>
          </w:p>
        </w:tc>
      </w:tr>
    </w:tbl>
    <w:p>
      <w:pPr>
        <w:rPr>
          <w:rFonts w:ascii="仿宋" w:hAnsi="仿宋" w:eastAsia="仿宋" w:cs="仿宋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3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准圆繁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D03047"/>
    <w:rsid w:val="72D030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2021-06-18T09:28:00Z</dcterms:created>
  <dc:creator>(｡•ˇ‸ˇ•｡)</dc:creator>
  <cp:lastModifiedBy>(｡•ˇ‸ˇ•｡)</cp:lastModifiedBy>
  <dcterms:modified xsi:type="dcterms:W3CDTF">2021-06-18T09:28:33Z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A75D7B7EF2DE4B42BA33FAE3D4E4EB06</vt:lpwstr>
  </property>
  <property fmtid="{D5CDD505-2E9C-101B-9397-08002B2CF9AE}" pid="4" name="KSOSaveFontToCloudKey">
    <vt:lpwstr>229605121_btnclosed</vt:lpwstr>
  </property>
</Properties>
</file>