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jc w:val="center"/>
        <w:rPr>
          <w:rFonts w:ascii="方正小标宋简体" w:eastAsia="方正小标宋简体" w:cs="宋体"/>
          <w:sz w:val="32"/>
          <w:szCs w:val="32"/>
        </w:rPr>
      </w:pPr>
      <w:r>
        <w:rPr>
          <w:rFonts w:hint="eastAsia" w:ascii="方正小标宋简体" w:eastAsia="方正小标宋简体" w:cs="宋体"/>
          <w:sz w:val="32"/>
          <w:szCs w:val="32"/>
        </w:rPr>
        <w:t>湘潭县医疗保障局20</w:t>
      </w:r>
      <w:r>
        <w:rPr>
          <w:rFonts w:hint="eastAsia" w:ascii="方正小标宋简体" w:eastAsia="方正小标宋简体" w:cs="宋体"/>
          <w:sz w:val="32"/>
          <w:szCs w:val="32"/>
          <w:lang w:val="en-US" w:eastAsia="zh-CN"/>
        </w:rPr>
        <w:t>20</w:t>
      </w:r>
      <w:r>
        <w:rPr>
          <w:rFonts w:hint="eastAsia" w:ascii="方正小标宋简体" w:eastAsia="方正小标宋简体" w:cs="宋体"/>
          <w:sz w:val="32"/>
          <w:szCs w:val="32"/>
        </w:rPr>
        <w:t>年度</w:t>
      </w:r>
      <w:bookmarkStart w:id="0" w:name="_GoBack"/>
      <w:bookmarkEnd w:id="0"/>
      <w:r>
        <w:rPr>
          <w:rFonts w:hint="eastAsia" w:ascii="方正小标宋简体" w:eastAsia="方正小标宋简体" w:cs="宋体"/>
          <w:sz w:val="32"/>
          <w:szCs w:val="32"/>
        </w:rPr>
        <w:t>政府信息公开工作年度报告</w:t>
      </w:r>
    </w:p>
    <w:p>
      <w:pPr>
        <w:pStyle w:val="4"/>
        <w:widowControl/>
        <w:spacing w:before="0" w:beforeAutospacing="0" w:after="0" w:afterAutospacing="0"/>
        <w:ind w:firstLine="420"/>
        <w:jc w:val="both"/>
        <w:rPr>
          <w:rFonts w:ascii="宋体" w:cs="宋体"/>
        </w:rPr>
      </w:pPr>
    </w:p>
    <w:p>
      <w:pPr>
        <w:pStyle w:val="4"/>
        <w:widowControl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cs="宋体"/>
        </w:rPr>
      </w:pPr>
      <w:r>
        <w:rPr>
          <w:rFonts w:hint="eastAsia" w:ascii="宋体" w:cs="宋体"/>
        </w:rPr>
        <w:t>根据《中华人民共和国政府信息公开条例》（以下简称《条例》），特向社会公布20</w:t>
      </w:r>
      <w:r>
        <w:rPr>
          <w:rFonts w:hint="eastAsia" w:ascii="宋体" w:cs="宋体"/>
          <w:lang w:val="en-US" w:eastAsia="zh-CN"/>
        </w:rPr>
        <w:t>20</w:t>
      </w:r>
      <w:r>
        <w:rPr>
          <w:rFonts w:hint="eastAsia" w:ascii="宋体" w:cs="宋体"/>
        </w:rPr>
        <w:t>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</w:t>
      </w:r>
      <w:r>
        <w:rPr>
          <w:rFonts w:hint="eastAsia" w:ascii="宋体" w:cs="宋体"/>
          <w:lang w:val="en-US" w:eastAsia="zh-CN"/>
        </w:rPr>
        <w:t>20</w:t>
      </w:r>
      <w:r>
        <w:rPr>
          <w:rFonts w:hint="eastAsia" w:ascii="宋体" w:cs="宋体"/>
        </w:rPr>
        <w:t>年</w:t>
      </w:r>
      <w:r>
        <w:rPr>
          <w:rFonts w:hint="eastAsia" w:ascii="宋体" w:cs="宋体"/>
          <w:lang w:val="en-US" w:eastAsia="zh-CN"/>
        </w:rPr>
        <w:t>1</w:t>
      </w:r>
      <w:r>
        <w:rPr>
          <w:rFonts w:hint="eastAsia" w:ascii="宋体" w:cs="宋体"/>
        </w:rPr>
        <w:t>月1日起至20</w:t>
      </w:r>
      <w:r>
        <w:rPr>
          <w:rFonts w:hint="eastAsia" w:ascii="宋体" w:cs="宋体"/>
          <w:lang w:val="en-US" w:eastAsia="zh-CN"/>
        </w:rPr>
        <w:t>20</w:t>
      </w:r>
      <w:r>
        <w:rPr>
          <w:rFonts w:hint="eastAsia" w:ascii="宋体" w:cs="宋体"/>
        </w:rPr>
        <w:t>年12月31日止。本年报的电子版可在湘潭县医疗保障局（</w:t>
      </w:r>
      <w:r>
        <w:rPr>
          <w:rFonts w:ascii="宋体" w:cs="宋体"/>
        </w:rPr>
        <w:t>http://www.xtx.gov.cn/10115/10116/10451/index.htm</w:t>
      </w:r>
      <w:r>
        <w:rPr>
          <w:rFonts w:hint="eastAsia" w:ascii="宋体" w:cs="宋体"/>
        </w:rPr>
        <w:t>）信息公开年报专栏下载。如对本报告有任何疑问，请与湘潭县医疗保障局办公室联系（联系电话：0731-57775270；通信地址：湘潭县易俗河镇云龙中路88号；邮政编码：411228）。</w:t>
      </w:r>
    </w:p>
    <w:p>
      <w:pPr>
        <w:pStyle w:val="4"/>
        <w:widowControl/>
        <w:spacing w:before="0" w:beforeAutospacing="0" w:after="0" w:afterAutospacing="0" w:line="400" w:lineRule="exact"/>
        <w:ind w:firstLine="482" w:firstLineChars="200"/>
        <w:jc w:val="both"/>
        <w:rPr>
          <w:rFonts w:hint="eastAsia" w:ascii="宋体" w:cs="宋体"/>
          <w:b/>
        </w:rPr>
      </w:pPr>
    </w:p>
    <w:p>
      <w:pPr>
        <w:pStyle w:val="4"/>
        <w:widowControl/>
        <w:spacing w:before="0" w:beforeAutospacing="0" w:after="0" w:afterAutospacing="0" w:line="400" w:lineRule="exact"/>
        <w:ind w:firstLine="482" w:firstLineChars="200"/>
        <w:jc w:val="both"/>
        <w:rPr>
          <w:rFonts w:hint="eastAsia"/>
        </w:rPr>
      </w:pPr>
      <w:r>
        <w:rPr>
          <w:rFonts w:hint="eastAsia" w:ascii="宋体" w:cs="宋体"/>
          <w:b/>
        </w:rPr>
        <w:t>一、总体情况</w:t>
      </w:r>
    </w:p>
    <w:p>
      <w:pPr>
        <w:pStyle w:val="4"/>
        <w:widowControl/>
        <w:spacing w:before="0" w:beforeAutospacing="0" w:after="0" w:afterAutospacing="0" w:line="400" w:lineRule="exact"/>
        <w:ind w:firstLine="480" w:firstLineChars="200"/>
        <w:jc w:val="both"/>
        <w:rPr>
          <w:rFonts w:hint="eastAsia"/>
        </w:rPr>
      </w:pPr>
      <w:r>
        <w:rPr>
          <w:rFonts w:hint="eastAsia" w:ascii="宋体" w:cs="宋体"/>
        </w:rPr>
        <w:t>20</w:t>
      </w:r>
      <w:r>
        <w:rPr>
          <w:rFonts w:hint="eastAsia" w:ascii="宋体" w:cs="宋体"/>
          <w:lang w:val="en-US" w:eastAsia="zh-CN"/>
        </w:rPr>
        <w:t>20</w:t>
      </w:r>
      <w:r>
        <w:rPr>
          <w:rFonts w:hint="eastAsia" w:ascii="宋体" w:cs="宋体"/>
        </w:rPr>
        <w:t>年，湘潭县医疗保障局深入学习贯彻党的十九大和十九届二中、三中、四中、五中全会精神，在县委、县政府的正确领导下，认清形势、把握政策、落实责任、认真履责，建立健全政府信息公开制度规范，完善政府信息公开申请登记、审核、办理、答复、归档制度，强化政府信息公开意识，政府信息公开工作稳步推进。</w:t>
      </w:r>
    </w:p>
    <w:p>
      <w:pPr>
        <w:pStyle w:val="4"/>
        <w:widowControl/>
        <w:spacing w:before="0" w:beforeAutospacing="0" w:after="0" w:afterAutospacing="0" w:line="400" w:lineRule="exact"/>
        <w:ind w:firstLine="480" w:firstLineChars="200"/>
        <w:jc w:val="both"/>
        <w:rPr>
          <w:rFonts w:hint="eastAsia" w:ascii="宋体" w:cs="宋体"/>
        </w:rPr>
      </w:pPr>
      <w:r>
        <w:rPr>
          <w:rFonts w:hint="eastAsia" w:ascii="宋体" w:cs="宋体"/>
        </w:rPr>
        <w:t>我局高度重视政府信息公开工作，把政府信息公开工作纳入年初工作任务分解和年底目标考核管理。为切实加强对政府信息公开工作的领导，形成了由局党</w:t>
      </w:r>
      <w:r>
        <w:rPr>
          <w:rFonts w:hint="eastAsia" w:ascii="宋体" w:cs="宋体"/>
          <w:lang w:val="en-US" w:eastAsia="zh-CN"/>
        </w:rPr>
        <w:t>组</w:t>
      </w:r>
      <w:r>
        <w:rPr>
          <w:rFonts w:hint="eastAsia" w:ascii="宋体" w:cs="宋体"/>
        </w:rPr>
        <w:t>书记、局长负总责，分管副局长亲自抓，局</w:t>
      </w:r>
      <w:r>
        <w:rPr>
          <w:rFonts w:hint="eastAsia" w:ascii="宋体" w:cs="宋体"/>
          <w:lang w:val="en-US" w:eastAsia="zh-CN"/>
        </w:rPr>
        <w:t>办公室</w:t>
      </w:r>
      <w:r>
        <w:rPr>
          <w:rFonts w:hint="eastAsia" w:ascii="宋体" w:cs="宋体"/>
        </w:rPr>
        <w:t>具体抓</w:t>
      </w:r>
      <w:r>
        <w:rPr>
          <w:rFonts w:hint="eastAsia" w:ascii="宋体" w:cs="宋体"/>
          <w:lang w:val="en-US" w:eastAsia="zh-CN"/>
        </w:rPr>
        <w:t>落实</w:t>
      </w:r>
      <w:r>
        <w:rPr>
          <w:rFonts w:hint="eastAsia" w:ascii="宋体" w:cs="宋体"/>
        </w:rPr>
        <w:t>的工作体系，确保了政府信息公开工作责任到岗、任务到人，为全面推进政府信息公开工作提供了强有力的组织保证。及时回复群众民生关切，认真做好12345县长热线</w:t>
      </w:r>
      <w:r>
        <w:rPr>
          <w:rFonts w:hint="eastAsia" w:ascii="宋体" w:cs="宋体"/>
          <w:lang w:eastAsia="zh-CN"/>
        </w:rPr>
        <w:t>、</w:t>
      </w:r>
      <w:r>
        <w:rPr>
          <w:rFonts w:hint="eastAsia" w:ascii="宋体" w:cs="宋体"/>
          <w:lang w:val="en-US" w:eastAsia="zh-CN"/>
        </w:rPr>
        <w:t>红网等平台涉及医保的相关问题答复</w:t>
      </w:r>
      <w:r>
        <w:rPr>
          <w:rFonts w:hint="eastAsia" w:ascii="宋体" w:cs="宋体"/>
        </w:rPr>
        <w:t>，细致地解答群众关心的热点、难点问题，做到处理及时、群众满意。</w:t>
      </w:r>
    </w:p>
    <w:p>
      <w:pPr>
        <w:pStyle w:val="4"/>
        <w:widowControl/>
        <w:spacing w:before="0" w:beforeAutospacing="0" w:after="0" w:afterAutospacing="0" w:line="400" w:lineRule="exact"/>
        <w:ind w:firstLine="482" w:firstLineChars="200"/>
        <w:jc w:val="both"/>
        <w:rPr>
          <w:rFonts w:hint="eastAsia" w:ascii="宋体" w:cs="宋体"/>
          <w:b/>
        </w:rPr>
      </w:pPr>
    </w:p>
    <w:p>
      <w:pPr>
        <w:pStyle w:val="4"/>
        <w:widowControl/>
        <w:spacing w:before="0" w:beforeAutospacing="0" w:after="0" w:afterAutospacing="0" w:line="400" w:lineRule="exact"/>
        <w:ind w:firstLine="482" w:firstLineChars="200"/>
        <w:jc w:val="both"/>
      </w:pPr>
      <w:r>
        <w:rPr>
          <w:rFonts w:hint="eastAsia" w:ascii="宋体" w:cs="宋体"/>
          <w:b/>
        </w:rPr>
        <w:t>二、主动公开政府信息情况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271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10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/>
              </w:rPr>
              <w:t>261605元</w:t>
            </w:r>
          </w:p>
        </w:tc>
      </w:tr>
    </w:tbl>
    <w:p>
      <w:pPr>
        <w:pStyle w:val="4"/>
        <w:widowControl/>
        <w:spacing w:before="0" w:beforeAutospacing="0" w:after="240" w:afterAutospacing="0"/>
        <w:ind w:firstLine="472" w:firstLineChars="196"/>
        <w:jc w:val="both"/>
        <w:rPr>
          <w:rFonts w:hint="eastAsia" w:ascii="宋体" w:cs="宋体"/>
          <w:b/>
        </w:rPr>
      </w:pPr>
    </w:p>
    <w:p>
      <w:pPr>
        <w:pStyle w:val="4"/>
        <w:widowControl/>
        <w:spacing w:before="0" w:beforeAutospacing="0" w:after="240" w:afterAutospacing="0"/>
        <w:ind w:firstLine="472" w:firstLineChars="196"/>
        <w:jc w:val="both"/>
        <w:rPr>
          <w:rFonts w:ascii="宋体" w:cs="宋体"/>
        </w:rPr>
      </w:pPr>
      <w:r>
        <w:rPr>
          <w:rFonts w:hint="eastAsia" w:ascii="宋体" w:cs="宋体"/>
          <w:b/>
        </w:rPr>
        <w:t>三、收到和处理政府信息公开申请情况</w:t>
      </w:r>
    </w:p>
    <w:tbl>
      <w:tblPr>
        <w:tblStyle w:val="5"/>
        <w:tblW w:w="90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489"/>
        <w:gridCol w:w="570"/>
        <w:gridCol w:w="690"/>
        <w:gridCol w:w="660"/>
        <w:gridCol w:w="833"/>
        <w:gridCol w:w="973"/>
        <w:gridCol w:w="711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3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6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0 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</w:rPr>
              <w:t> 0</w:t>
            </w:r>
          </w:p>
        </w:tc>
      </w:tr>
    </w:tbl>
    <w:p>
      <w:pPr>
        <w:pStyle w:val="4"/>
        <w:widowControl/>
        <w:spacing w:before="0" w:beforeAutospacing="0" w:after="0" w:afterAutospacing="0"/>
        <w:ind w:firstLine="472" w:firstLineChars="196"/>
        <w:jc w:val="both"/>
        <w:rPr>
          <w:rFonts w:hint="eastAsia" w:ascii="宋体" w:cs="宋体"/>
          <w:b/>
        </w:rPr>
      </w:pPr>
    </w:p>
    <w:p>
      <w:pPr>
        <w:pStyle w:val="4"/>
        <w:widowControl/>
        <w:spacing w:before="0" w:beforeAutospacing="0" w:after="0" w:afterAutospacing="0"/>
        <w:ind w:firstLine="472" w:firstLineChars="196"/>
        <w:jc w:val="both"/>
        <w:rPr>
          <w:rFonts w:ascii="宋体" w:cs="宋体"/>
        </w:rPr>
      </w:pPr>
      <w:r>
        <w:rPr>
          <w:rFonts w:hint="eastAsia" w:ascii="宋体" w:cs="宋体"/>
          <w:b/>
        </w:rPr>
        <w:t>四、政府信息公开行政复议、行政诉讼情况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0" w:afterAutospacing="0" w:line="500" w:lineRule="exact"/>
        <w:ind w:firstLine="472" w:firstLineChars="196"/>
        <w:jc w:val="both"/>
        <w:rPr>
          <w:rFonts w:hint="eastAsia" w:ascii="宋体" w:cs="宋体"/>
          <w:b/>
        </w:rPr>
      </w:pPr>
    </w:p>
    <w:p>
      <w:pPr>
        <w:pStyle w:val="4"/>
        <w:widowControl/>
        <w:spacing w:before="0" w:beforeAutospacing="0" w:after="0" w:afterAutospacing="0" w:line="500" w:lineRule="exact"/>
        <w:ind w:firstLine="472" w:firstLineChars="196"/>
        <w:jc w:val="both"/>
        <w:rPr>
          <w:rFonts w:hint="eastAsia" w:ascii="宋体" w:cs="宋体"/>
        </w:rPr>
      </w:pPr>
      <w:r>
        <w:rPr>
          <w:rFonts w:hint="eastAsia" w:ascii="宋体" w:cs="宋体"/>
          <w:b/>
        </w:rPr>
        <w:t>五、存在的主要问题及改进情况</w:t>
      </w:r>
    </w:p>
    <w:p>
      <w:pPr>
        <w:pStyle w:val="4"/>
        <w:widowControl/>
        <w:spacing w:before="0" w:beforeAutospacing="0" w:after="0" w:afterAutospacing="0" w:line="500" w:lineRule="exact"/>
        <w:ind w:firstLine="470" w:firstLineChars="196"/>
        <w:jc w:val="both"/>
        <w:rPr>
          <w:rFonts w:hint="eastAsia" w:ascii="宋体" w:cs="宋体"/>
        </w:rPr>
      </w:pPr>
      <w:r>
        <w:rPr>
          <w:rFonts w:hint="eastAsia" w:ascii="宋体" w:cs="宋体"/>
        </w:rPr>
        <w:t>（一）存在问题。</w:t>
      </w:r>
      <w:r>
        <w:rPr>
          <w:rFonts w:hint="eastAsia"/>
          <w:color w:val="333333"/>
          <w:shd w:val="clear" w:color="auto" w:fill="FFFFFF"/>
        </w:rPr>
        <w:t>一是</w:t>
      </w:r>
      <w:r>
        <w:rPr>
          <w:rFonts w:hint="eastAsia"/>
          <w:color w:val="333333"/>
          <w:shd w:val="clear" w:color="auto" w:fill="FFFFFF"/>
          <w:lang w:val="en-US" w:eastAsia="zh-CN"/>
        </w:rPr>
        <w:t>对</w:t>
      </w:r>
      <w:r>
        <w:rPr>
          <w:rFonts w:hint="eastAsia"/>
          <w:color w:val="333333"/>
          <w:shd w:val="clear" w:color="auto" w:fill="FFFFFF"/>
        </w:rPr>
        <w:t>政府信息公开</w:t>
      </w:r>
      <w:r>
        <w:rPr>
          <w:rFonts w:hint="eastAsia"/>
          <w:color w:val="333333"/>
          <w:shd w:val="clear" w:color="auto" w:fill="FFFFFF"/>
          <w:lang w:val="en-US" w:eastAsia="zh-CN"/>
        </w:rPr>
        <w:t>工作重要性的认识</w:t>
      </w:r>
      <w:r>
        <w:rPr>
          <w:rFonts w:hint="eastAsia"/>
          <w:color w:val="333333"/>
          <w:shd w:val="clear" w:color="auto" w:fill="FFFFFF"/>
        </w:rPr>
        <w:t>有待</w:t>
      </w:r>
      <w:r>
        <w:rPr>
          <w:rFonts w:hint="eastAsia"/>
          <w:color w:val="333333"/>
          <w:shd w:val="clear" w:color="auto" w:fill="FFFFFF"/>
          <w:lang w:val="en-US" w:eastAsia="zh-CN"/>
        </w:rPr>
        <w:t>进一步加</w:t>
      </w:r>
      <w:r>
        <w:rPr>
          <w:rFonts w:hint="eastAsia"/>
          <w:color w:val="333333"/>
          <w:shd w:val="clear" w:color="auto" w:fill="FFFFFF"/>
        </w:rPr>
        <w:t>强；二是在政府信息公开的时效性</w:t>
      </w:r>
      <w:r>
        <w:rPr>
          <w:rFonts w:hint="eastAsia"/>
          <w:color w:val="333333"/>
          <w:shd w:val="clear" w:color="auto" w:fill="FFFFFF"/>
          <w:lang w:val="en-US" w:eastAsia="zh-CN"/>
        </w:rPr>
        <w:t>有待进一步提高</w:t>
      </w:r>
      <w:r>
        <w:rPr>
          <w:rFonts w:hint="eastAsia"/>
          <w:color w:val="333333"/>
          <w:shd w:val="clear" w:color="auto" w:fill="FFFFFF"/>
        </w:rPr>
        <w:t>。</w:t>
      </w:r>
    </w:p>
    <w:p>
      <w:pPr>
        <w:pStyle w:val="4"/>
        <w:widowControl/>
        <w:spacing w:before="0" w:beforeAutospacing="0" w:after="0" w:afterAutospacing="0" w:line="500" w:lineRule="exact"/>
        <w:ind w:firstLine="470" w:firstLineChars="196"/>
        <w:jc w:val="both"/>
        <w:rPr>
          <w:rFonts w:hint="default" w:ascii="宋体" w:eastAsia="宋体" w:cs="宋体"/>
          <w:lang w:val="en-US" w:eastAsia="zh-CN"/>
        </w:rPr>
      </w:pPr>
      <w:r>
        <w:rPr>
          <w:rFonts w:hint="eastAsia"/>
          <w:color w:val="333333"/>
          <w:shd w:val="clear" w:color="auto" w:fill="FFFFFF"/>
        </w:rPr>
        <w:t>（二）改进情况。一是</w:t>
      </w:r>
      <w:r>
        <w:rPr>
          <w:rFonts w:hint="eastAsia"/>
          <w:color w:val="333333"/>
          <w:shd w:val="clear" w:color="auto" w:fill="FFFFFF"/>
          <w:lang w:val="en-US" w:eastAsia="zh-CN"/>
        </w:rPr>
        <w:t>加强</w:t>
      </w:r>
      <w:r>
        <w:rPr>
          <w:rFonts w:hint="eastAsia"/>
          <w:color w:val="333333"/>
          <w:shd w:val="clear" w:color="auto" w:fill="FFFFFF"/>
        </w:rPr>
        <w:t>学习教育，引导工作人员提高政府信息公开的意识</w:t>
      </w:r>
      <w:r>
        <w:rPr>
          <w:rFonts w:hint="eastAsia"/>
          <w:color w:val="333333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把信息公开工作列入重要议事日程，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进一步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提高办事效率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宋体" w:hAnsi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进一步改进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机关作风</w:t>
      </w:r>
      <w:r>
        <w:rPr>
          <w:rFonts w:hint="eastAsia"/>
          <w:color w:val="333333"/>
          <w:shd w:val="clear" w:color="auto" w:fill="FFFFFF"/>
        </w:rPr>
        <w:t>；二是对群众关注度高、需要公开的政府信息及时公开，便于群众及时掌握</w:t>
      </w:r>
      <w:r>
        <w:rPr>
          <w:rFonts w:hint="eastAsia"/>
          <w:color w:val="333333"/>
          <w:shd w:val="clear" w:color="auto" w:fill="FFFFFF"/>
          <w:lang w:eastAsia="zh-CN"/>
        </w:rPr>
        <w:t>，</w:t>
      </w:r>
      <w:r>
        <w:rPr>
          <w:rFonts w:hint="eastAsia"/>
          <w:color w:val="333333"/>
          <w:shd w:val="clear" w:color="auto" w:fill="FFFFFF"/>
          <w:lang w:val="en-US" w:eastAsia="zh-CN"/>
        </w:rPr>
        <w:t>提高政府信息公开的时效性。</w:t>
      </w:r>
    </w:p>
    <w:p>
      <w:pPr>
        <w:pStyle w:val="4"/>
        <w:widowControl/>
        <w:spacing w:before="0" w:beforeAutospacing="0" w:after="0" w:afterAutospacing="0" w:line="500" w:lineRule="exact"/>
        <w:ind w:firstLine="472" w:firstLineChars="196"/>
        <w:jc w:val="both"/>
        <w:rPr>
          <w:rFonts w:hint="eastAsia" w:ascii="宋体" w:cs="宋体"/>
          <w:b/>
        </w:rPr>
      </w:pPr>
    </w:p>
    <w:p>
      <w:pPr>
        <w:pStyle w:val="4"/>
        <w:widowControl/>
        <w:spacing w:before="0" w:beforeAutospacing="0" w:after="0" w:afterAutospacing="0" w:line="500" w:lineRule="exact"/>
        <w:ind w:firstLine="472" w:firstLineChars="196"/>
        <w:jc w:val="both"/>
        <w:rPr>
          <w:rFonts w:hint="eastAsia" w:ascii="宋体" w:cs="宋体"/>
        </w:rPr>
      </w:pPr>
      <w:r>
        <w:rPr>
          <w:rFonts w:hint="eastAsia" w:ascii="宋体" w:cs="宋体"/>
          <w:b/>
        </w:rPr>
        <w:t>六、其他需要报告的事项</w:t>
      </w:r>
    </w:p>
    <w:p>
      <w:pPr>
        <w:pStyle w:val="4"/>
        <w:widowControl/>
        <w:spacing w:before="0" w:beforeAutospacing="0" w:after="0" w:afterAutospacing="0" w:line="500" w:lineRule="exact"/>
        <w:ind w:firstLine="470" w:firstLineChars="196"/>
        <w:jc w:val="both"/>
        <w:rPr>
          <w:rFonts w:ascii="宋体" w:cs="宋体"/>
        </w:rPr>
      </w:pPr>
      <w:r>
        <w:rPr>
          <w:rFonts w:hint="eastAsia" w:ascii="宋体" w:cs="宋体"/>
          <w:lang w:val="en-US" w:eastAsia="zh-CN"/>
        </w:rPr>
        <w:t>无</w:t>
      </w:r>
      <w:r>
        <w:rPr>
          <w:rFonts w:hint="eastAsia" w:ascii="宋体" w:cs="宋体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11D62"/>
    <w:rsid w:val="00040E1E"/>
    <w:rsid w:val="000F24AD"/>
    <w:rsid w:val="005550C2"/>
    <w:rsid w:val="008E7C0F"/>
    <w:rsid w:val="00A11D62"/>
    <w:rsid w:val="00E670C6"/>
    <w:rsid w:val="00E874C6"/>
    <w:rsid w:val="0618054A"/>
    <w:rsid w:val="0D0A1E80"/>
    <w:rsid w:val="534D0C7C"/>
    <w:rsid w:val="560B7076"/>
    <w:rsid w:val="5A413066"/>
    <w:rsid w:val="5ABD1717"/>
    <w:rsid w:val="63482CC4"/>
    <w:rsid w:val="6FA15393"/>
    <w:rsid w:val="7E06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next w:val="3"/>
    <w:qFormat/>
    <w:uiPriority w:val="0"/>
    <w:pPr>
      <w:widowControl w:val="0"/>
      <w:spacing w:before="100" w:beforeAutospacing="1" w:after="100" w:afterAutospacing="1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1138</Words>
  <Characters>1208</Characters>
  <Lines>302</Lines>
  <Paragraphs>390</Paragraphs>
  <TotalTime>7</TotalTime>
  <ScaleCrop>false</ScaleCrop>
  <LinksUpToDate>false</LinksUpToDate>
  <CharactersWithSpaces>1956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2020-01-22T09:18:00Z</dcterms:created>
  <dc:creator>Microsoft</dc:creator>
  <cp:lastModifiedBy>Administrator</cp:lastModifiedBy>
  <cp:lastPrinted>2021-01-18T01:51:00Z</cp:lastPrinted>
  <dcterms:modified xsi:type="dcterms:W3CDTF">2021-01-22T00:28:24Z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