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2019年湘潭县科技创新发展专项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立项汇总表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6348"/>
        <w:gridCol w:w="58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承担单位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高铁三型车制动大钢背QT600-10材料研发成果产业化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湘潭高耐合金制造股份有限公司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全自动智能垃圾压缩站研发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湖南绿邦环保设备科技有限公司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钢丝拉拔技术的研发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湘潭海鑫金属节能制品有限公司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新能源智能电机车研发项目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湘潭南方电机车制造有限公司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缓释颗粒微量元素锌肥研究与推广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湘潭建联丰禾生物科技有限责任公司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变频调速转向式电机车（CTY60/9GP）研发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湘潭市电机车厂有限公司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水肥一体化技术研究与应用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湖南三农设施科技股份有限公司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创新型县市建设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湘潭县科技和工业信息化局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湘莲腐败病综防技术示范推广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湘潭县志兴种养专业合作社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养殖场自动喂料系统的研究与应用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湘潭县玉桥养鸡专业合作社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农机化“两新”技术的应用与示范推广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湘潭县鳌鱼农机服务农民专业合作社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优质高产乌梅栽培技术研究与示范推广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湘潭石垅乌梅种植专业合作社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高产杂交油茶及中药材种植技术研究与产业化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湘潭县花园里种养专业合作社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农业机械在水稻生产中的应用和推广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湘潭县虎豪农机服务专业合作社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再生稻水稻生产种植技术研究与应用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湘潭县群强水稻种植专业合作社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脐橙高产病虫害防治技术研究及产业化示范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湘潭县李超脐橙种植专业合作社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柑橘病虫害的绿色防控技术研究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湘潭妙香园苗木种植专业合作社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池塘鳜鱼生态养殖技术示范与推广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湘潭县莳竹水产饲养专业合作社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赣南脐橙水肥一体化技术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湘潭县左家坳土地股份专业合作社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油茶高产栽培与油茶精炼技术项目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湖南农其农林科技发展股份有限公司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无公害丝瓜种植技术研究与产业化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湘潭县建兴蔬菜种植专业合作社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白玉丝瓜高产栽培技术研究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湘潭县顺兴蔬菜种植专业合作社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紫玉糯玉米高产栽培技术研究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湘潭县竹盛农业开发有限公司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湘潭本地特色冬瓜品种种子培育改良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湘潭县杨嘉桥镇农华家庭农场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制茶新工艺技术微波杀青的应用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湘潭迅大农业科技有限公司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生态养蜂技术研究与产业化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湘潭县青鸿养蜂专业合作社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秸秆回收氨化利用肉牛养殖新技术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湘潭县正军养牛专业合作社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水稻标准化种植与病虫害防治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湘潭县响旺水稻种植专业合作社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利木赞牛和本土黄牛品种改良与技术研究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湘潭县强龙种养专业合作社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白薯大棚育苗及机械钻孔密植技术研发与推广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湘潭县丰上丰蔬菜种植专业合作社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绿色水果生产科研与示范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湖南博驰农业发展有限公司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6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冬瓜高产栽培技术研究与应用</w:t>
            </w:r>
          </w:p>
        </w:tc>
        <w:tc>
          <w:tcPr>
            <w:tcW w:w="637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湘潭县鑫合种养专业合作社</w:t>
            </w:r>
          </w:p>
        </w:tc>
      </w:tr>
    </w:tbl>
    <w:p/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63CE"/>
    <w:rsid w:val="001135DE"/>
    <w:rsid w:val="001A53F5"/>
    <w:rsid w:val="003115EB"/>
    <w:rsid w:val="008860E3"/>
    <w:rsid w:val="009E63CE"/>
    <w:rsid w:val="00C05FD1"/>
    <w:rsid w:val="18122B1F"/>
    <w:rsid w:val="2AB2676D"/>
    <w:rsid w:val="330A5188"/>
    <w:rsid w:val="559E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uiPriority w:val="99"/>
    <w:rPr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232</Words>
  <Characters>1327</Characters>
  <Lines>11</Lines>
  <Paragraphs>3</Paragraphs>
  <TotalTime>8</TotalTime>
  <ScaleCrop>false</ScaleCrop>
  <LinksUpToDate>false</LinksUpToDate>
  <CharactersWithSpaces>1556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2020-06-02T00:59:00Z</dcterms:created>
  <dc:creator>dreamsummit</dc:creator>
  <cp:lastModifiedBy>相濡以沫</cp:lastModifiedBy>
  <cp:lastPrinted>2020-06-02T03:39:00Z</cp:lastPrinted>
  <dcterms:modified xsi:type="dcterms:W3CDTF">2020-06-02T03:41:43Z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