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center"/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部门财政拨款收支总</w:t>
      </w:r>
      <w:r>
        <w:rPr>
          <w:rFonts w:hint="eastAsia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righ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单位：万元</w:t>
      </w:r>
    </w:p>
    <w:tbl>
      <w:tblPr>
        <w:tblStyle w:val="4"/>
        <w:tblW w:w="9240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75"/>
        <w:gridCol w:w="1200"/>
        <w:gridCol w:w="3120"/>
        <w:gridCol w:w="12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8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1680" w:firstLineChars="70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收  入</w:t>
            </w:r>
          </w:p>
        </w:tc>
        <w:tc>
          <w:tcPr>
            <w:tcW w:w="4365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1440" w:firstLineChars="60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支   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项目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预算数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项目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预算数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一、一般公共预算拨款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941.0469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一、本年支出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941.0469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经费拨款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（一）一般公共服务支出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511.6469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纳入一般公共预算管理的非税收入拨款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（二）国防支出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二、政府性基金收入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（三）公共安全支出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（四）教育支出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（五）科学技术支出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（六）文化体育与传媒支出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（七）社会保障和就业支出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（八）医疗卫生与计划生育支出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（九）节能环保支出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（十）城乡社区支出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（十一）农林水支出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（十二）交通运输支出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（十三）资源勘探信息等支出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（十四）商业服务业等支出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（十五）金融支出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（十六）国土海洋气象等支出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（十七）住房保障支出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（十八）粮油物资储备支出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（十九）其他支出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309.4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二、结转下年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收 入 总计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941.0469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支 出 总 计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941.0469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部门预算和“三公”经费预算公开表格（表2）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center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一般公共预算支出表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righ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单位：万元</w:t>
      </w:r>
    </w:p>
    <w:tbl>
      <w:tblPr>
        <w:tblStyle w:val="4"/>
        <w:tblW w:w="8865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525"/>
        <w:gridCol w:w="525"/>
        <w:gridCol w:w="3135"/>
        <w:gridCol w:w="1380"/>
        <w:gridCol w:w="1380"/>
        <w:gridCol w:w="13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71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功能分类科目</w:t>
            </w:r>
          </w:p>
        </w:tc>
        <w:tc>
          <w:tcPr>
            <w:tcW w:w="4155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预算数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科目编码</w:t>
            </w:r>
          </w:p>
        </w:tc>
        <w:tc>
          <w:tcPr>
            <w:tcW w:w="31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科目名称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小计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基本支出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项目支出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2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类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款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</w:t>
            </w:r>
          </w:p>
        </w:tc>
        <w:tc>
          <w:tcPr>
            <w:tcW w:w="31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30102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工资福利支出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424.1364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424.1364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30102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商品和服务支出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86.0105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86.0105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30102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对个人和家庭的补助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行政运行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118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行政运行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2010402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一般行政管理事务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2010402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一般行政管理事务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10.4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2010402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一般行政管理事务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其他发展与改革事务支出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73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其他发展与改革事务支出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120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合    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941.0469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511.6469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429.4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部门预算和“三公”经费预算公开表格（表3）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center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一般公共预算基本支出表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righ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单位：万元</w:t>
      </w:r>
    </w:p>
    <w:tbl>
      <w:tblPr>
        <w:tblStyle w:val="4"/>
        <w:tblW w:w="9165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25"/>
        <w:gridCol w:w="2205"/>
        <w:gridCol w:w="1485"/>
        <w:gridCol w:w="2010"/>
        <w:gridCol w:w="18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85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基本支出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科目编码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科目名称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人员经费</w:t>
            </w:r>
          </w:p>
        </w:tc>
        <w:tc>
          <w:tcPr>
            <w:tcW w:w="181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公用经费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类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款</w:t>
            </w:r>
          </w:p>
        </w:tc>
        <w:tc>
          <w:tcPr>
            <w:tcW w:w="22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工资福利支出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424.1364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商品和服务支出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86.0105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对个人和家庭补助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合  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511.6469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425.6364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86.0105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部门预算和“三公”经费预算公开表格（表4）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center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一般公共预算“三公”经费支出表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righ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单位：万元</w:t>
      </w:r>
    </w:p>
    <w:tbl>
      <w:tblPr>
        <w:tblStyle w:val="4"/>
        <w:tblW w:w="9465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736"/>
        <w:gridCol w:w="656"/>
        <w:gridCol w:w="819"/>
        <w:gridCol w:w="1131"/>
        <w:gridCol w:w="730"/>
        <w:gridCol w:w="641"/>
        <w:gridCol w:w="750"/>
        <w:gridCol w:w="671"/>
        <w:gridCol w:w="893"/>
        <w:gridCol w:w="938"/>
        <w:gridCol w:w="75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817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上年预算数</w:t>
            </w:r>
          </w:p>
        </w:tc>
        <w:tc>
          <w:tcPr>
            <w:tcW w:w="4648" w:type="dxa"/>
            <w:gridSpan w:val="6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本年预算数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4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73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因公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出国（境）费</w:t>
            </w:r>
          </w:p>
        </w:tc>
        <w:tc>
          <w:tcPr>
            <w:tcW w:w="26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公务用车购置及运行费</w:t>
            </w:r>
          </w:p>
        </w:tc>
        <w:tc>
          <w:tcPr>
            <w:tcW w:w="73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公务接待费</w:t>
            </w:r>
          </w:p>
        </w:tc>
        <w:tc>
          <w:tcPr>
            <w:tcW w:w="64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因公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出国（境）费</w:t>
            </w:r>
          </w:p>
        </w:tc>
        <w:tc>
          <w:tcPr>
            <w:tcW w:w="250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公务用车购置及运行费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公务接待费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4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小计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公务用车购置费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公务用车运行费</w:t>
            </w:r>
          </w:p>
        </w:tc>
        <w:tc>
          <w:tcPr>
            <w:tcW w:w="73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小计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公务用车购置费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公务用车运行费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4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31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7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24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7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部门预算和“三公”经费预算公开表格（表5）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center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政府性基金预算支出表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righ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单位：万元</w:t>
      </w:r>
    </w:p>
    <w:tbl>
      <w:tblPr>
        <w:tblStyle w:val="4"/>
        <w:tblW w:w="9009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8"/>
        <w:gridCol w:w="748"/>
        <w:gridCol w:w="748"/>
        <w:gridCol w:w="3218"/>
        <w:gridCol w:w="898"/>
        <w:gridCol w:w="1362"/>
        <w:gridCol w:w="128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462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本年政府性基金预算财政拨款支出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244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科目编码</w:t>
            </w:r>
          </w:p>
        </w:tc>
        <w:tc>
          <w:tcPr>
            <w:tcW w:w="321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科目名称</w:t>
            </w:r>
          </w:p>
        </w:tc>
        <w:tc>
          <w:tcPr>
            <w:tcW w:w="89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136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基本支出</w:t>
            </w:r>
          </w:p>
        </w:tc>
        <w:tc>
          <w:tcPr>
            <w:tcW w:w="128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项目支出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48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类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款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</w:t>
            </w:r>
          </w:p>
        </w:tc>
        <w:tc>
          <w:tcPr>
            <w:tcW w:w="321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44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无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44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70" w:hRule="atLeast"/>
          <w:jc w:val="center"/>
        </w:trPr>
        <w:tc>
          <w:tcPr>
            <w:tcW w:w="2244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44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44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44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44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44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70" w:hRule="atLeast"/>
          <w:jc w:val="center"/>
        </w:trPr>
        <w:tc>
          <w:tcPr>
            <w:tcW w:w="2244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44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44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44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部门预算和“三公”经费预算公开表格（表6）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center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部门收支总表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righ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单位：万元</w:t>
      </w:r>
    </w:p>
    <w:tbl>
      <w:tblPr>
        <w:tblStyle w:val="4"/>
        <w:tblW w:w="9733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22"/>
        <w:gridCol w:w="1334"/>
        <w:gridCol w:w="2979"/>
        <w:gridCol w:w="14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25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收入</w:t>
            </w:r>
          </w:p>
        </w:tc>
        <w:tc>
          <w:tcPr>
            <w:tcW w:w="4477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支出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项目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预算数</w:t>
            </w: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项目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预算数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一、一般公共预算拨款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941.0469</w:t>
            </w: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一、本年支出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经费拨款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（一）一般公共服务支出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511.6469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纳入一般公共预算管理的非税收入拨款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（二）国防支出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二、政府性基金收入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（三）公共安全支出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三、纳入专户管理的非税收入拨款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（四）教育支出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四、上级补助收入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（五）科学技术支出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五、其他收入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（六）文化体育与传媒支出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（七）社会保障和就业支出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（八）医疗卫生与计划生育支出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（九）节能环保支出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（十）城乡社区支出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（十一）农林水支出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（十二）交通运输支出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（十三）资源勘探信息等支出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（十四）商业服务业等支出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（十五）金融支出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（十六）国土海洋气象等支出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（十七）住房保障支出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（十八）粮油物资储备支出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（十九）其他支出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429.4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二、结转下年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450" w:hRule="atLeast"/>
          <w:jc w:val="center"/>
        </w:trPr>
        <w:tc>
          <w:tcPr>
            <w:tcW w:w="3922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收入总计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941.0469</w:t>
            </w:r>
          </w:p>
        </w:tc>
        <w:tc>
          <w:tcPr>
            <w:tcW w:w="2979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支 出 总 计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941.0469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部门预算和“三公”经费预算公开表格（表7）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center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部门收入总表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righ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单位：万元</w:t>
      </w:r>
    </w:p>
    <w:tbl>
      <w:tblPr>
        <w:tblStyle w:val="4"/>
        <w:tblW w:w="9089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"/>
        <w:gridCol w:w="270"/>
        <w:gridCol w:w="390"/>
        <w:gridCol w:w="1125"/>
        <w:gridCol w:w="1020"/>
        <w:gridCol w:w="990"/>
        <w:gridCol w:w="990"/>
        <w:gridCol w:w="885"/>
        <w:gridCol w:w="855"/>
        <w:gridCol w:w="974"/>
        <w:gridCol w:w="675"/>
        <w:gridCol w:w="5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13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功能分类科目</w:t>
            </w:r>
          </w:p>
        </w:tc>
        <w:tc>
          <w:tcPr>
            <w:tcW w:w="1020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2865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一般公共预算拨款</w:t>
            </w:r>
          </w:p>
        </w:tc>
        <w:tc>
          <w:tcPr>
            <w:tcW w:w="85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政府性基金收入</w:t>
            </w:r>
          </w:p>
        </w:tc>
        <w:tc>
          <w:tcPr>
            <w:tcW w:w="974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纳入专户管理的非税收入拨款</w:t>
            </w:r>
          </w:p>
        </w:tc>
        <w:tc>
          <w:tcPr>
            <w:tcW w:w="67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上级补助收入</w:t>
            </w:r>
          </w:p>
        </w:tc>
        <w:tc>
          <w:tcPr>
            <w:tcW w:w="570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收入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科目编码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科目名称</w:t>
            </w:r>
          </w:p>
        </w:tc>
        <w:tc>
          <w:tcPr>
            <w:tcW w:w="102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小计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经费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拨款</w:t>
            </w:r>
          </w:p>
        </w:tc>
        <w:tc>
          <w:tcPr>
            <w:tcW w:w="88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纳入一般公共预算管理的非税收入拨款</w:t>
            </w:r>
          </w:p>
        </w:tc>
        <w:tc>
          <w:tcPr>
            <w:tcW w:w="85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34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类</w:t>
            </w:r>
          </w:p>
        </w:tc>
        <w:tc>
          <w:tcPr>
            <w:tcW w:w="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款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</w:t>
            </w: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基本支出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511.6469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511.6469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511.6469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项目支出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429.4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429.4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429.4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部门预算和“三公”经费预算公开表格（表8）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center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部门支出总表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86" w:beforeAutospacing="0" w:after="0" w:afterAutospacing="0" w:line="510" w:lineRule="atLeast"/>
        <w:ind w:left="0" w:right="0"/>
        <w:jc w:val="right"/>
        <w:rPr>
          <w:rFonts w:hint="eastAsia" w:ascii="宋体" w:hAnsi="宋体" w:eastAsia="宋体" w:cs="宋体"/>
          <w:color w:val="333333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　　单位：万元</w:t>
      </w:r>
    </w:p>
    <w:tbl>
      <w:tblPr>
        <w:tblStyle w:val="4"/>
        <w:tblW w:w="9178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661"/>
        <w:gridCol w:w="661"/>
        <w:gridCol w:w="3681"/>
        <w:gridCol w:w="961"/>
        <w:gridCol w:w="1126"/>
        <w:gridCol w:w="142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66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功能分类科目</w:t>
            </w:r>
          </w:p>
        </w:tc>
        <w:tc>
          <w:tcPr>
            <w:tcW w:w="961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基本支出</w:t>
            </w:r>
          </w:p>
        </w:tc>
        <w:tc>
          <w:tcPr>
            <w:tcW w:w="1427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项目支出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科目编码</w:t>
            </w:r>
          </w:p>
        </w:tc>
        <w:tc>
          <w:tcPr>
            <w:tcW w:w="368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科目名称</w:t>
            </w:r>
          </w:p>
        </w:tc>
        <w:tc>
          <w:tcPr>
            <w:tcW w:w="961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7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61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类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款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项</w:t>
            </w:r>
          </w:p>
        </w:tc>
        <w:tc>
          <w:tcPr>
            <w:tcW w:w="368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1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7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30102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工资福利支出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424.1364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30102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商品和服务支出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86.0105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30102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对个人和家庭的补助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1.5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2010401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行政运行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2010401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行政运行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2010402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一般行政管理事务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2010402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一般行政管理事务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2010402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一般行政管理事务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2010499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其他发展与改革事务支出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2010499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其他发展与改革事务支出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983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3681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511.6469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429.4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4"/>
        <w:tblW w:w="7475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4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F40CC5"/>
    <w:rsid w:val="62F4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123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2020-02-12T09:21:00Z</dcterms:created>
  <dc:creator>小城1396410056</dc:creator>
  <cp:lastModifiedBy>小城1396410056</cp:lastModifiedBy>
  <dcterms:modified xsi:type="dcterms:W3CDTF">2020-02-12T09:25:01Z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