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7AD" w:rsidRDefault="005047AD" w:rsidP="005047AD">
      <w:pPr>
        <w:spacing w:line="520" w:lineRule="exact"/>
        <w:rPr>
          <w:rFonts w:ascii="仿宋" w:eastAsia="仿宋" w:hAnsi="仿宋" w:cs="仿宋"/>
          <w:b/>
          <w:bCs/>
          <w:color w:val="000000"/>
          <w:kern w:val="0"/>
          <w:sz w:val="32"/>
          <w:szCs w:val="32"/>
        </w:rPr>
      </w:pPr>
    </w:p>
    <w:p w:rsidR="005047AD" w:rsidRPr="00F2232D" w:rsidRDefault="005047AD" w:rsidP="005047AD">
      <w:pPr>
        <w:tabs>
          <w:tab w:val="left" w:pos="6480"/>
        </w:tabs>
        <w:spacing w:line="600" w:lineRule="exact"/>
        <w:jc w:val="center"/>
        <w:rPr>
          <w:rFonts w:ascii="宋体" w:hAnsi="宋体" w:cs="方正小标宋_GBK"/>
          <w:b/>
          <w:sz w:val="36"/>
          <w:szCs w:val="36"/>
        </w:rPr>
      </w:pPr>
      <w:r>
        <w:rPr>
          <w:rFonts w:ascii="宋体" w:hAnsi="宋体" w:cs="方正小标宋_GBK" w:hint="eastAsia"/>
          <w:b/>
          <w:sz w:val="36"/>
          <w:szCs w:val="36"/>
        </w:rPr>
        <w:t>湘潭县民政局</w:t>
      </w:r>
      <w:r w:rsidRPr="00F2232D">
        <w:rPr>
          <w:rFonts w:ascii="宋体" w:hAnsi="宋体" w:cs="方正小标宋_GBK" w:hint="eastAsia"/>
          <w:b/>
          <w:bCs/>
          <w:sz w:val="36"/>
          <w:szCs w:val="36"/>
        </w:rPr>
        <w:t>部门整体支出绩效评价报告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985"/>
        <w:gridCol w:w="5670"/>
      </w:tblGrid>
      <w:tr w:rsidR="005047AD" w:rsidRPr="00F2232D" w:rsidTr="001C132A">
        <w:trPr>
          <w:trHeight w:val="675"/>
          <w:jc w:val="center"/>
        </w:trPr>
        <w:tc>
          <w:tcPr>
            <w:tcW w:w="1384" w:type="dxa"/>
            <w:vMerge w:val="restart"/>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部门概况</w:t>
            </w:r>
          </w:p>
        </w:tc>
        <w:tc>
          <w:tcPr>
            <w:tcW w:w="1985" w:type="dxa"/>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单位名称</w:t>
            </w:r>
          </w:p>
        </w:tc>
        <w:tc>
          <w:tcPr>
            <w:tcW w:w="5670" w:type="dxa"/>
            <w:vAlign w:val="center"/>
          </w:tcPr>
          <w:p w:rsidR="005047AD" w:rsidRPr="00F2232D" w:rsidRDefault="005047AD" w:rsidP="001C132A">
            <w:pPr>
              <w:spacing w:line="576" w:lineRule="exact"/>
              <w:ind w:rightChars="419" w:right="880"/>
              <w:jc w:val="center"/>
              <w:rPr>
                <w:rFonts w:ascii="仿宋_GB2312" w:eastAsia="仿宋_GB2312" w:hAnsi="宋体" w:cs="宋体"/>
                <w:szCs w:val="21"/>
              </w:rPr>
            </w:pPr>
            <w:r>
              <w:rPr>
                <w:rFonts w:ascii="宋体" w:hAnsi="宋体" w:cs="方正小标宋_GBK" w:hint="eastAsia"/>
                <w:b/>
                <w:sz w:val="36"/>
                <w:szCs w:val="36"/>
              </w:rPr>
              <w:t>湘潭县民政局</w:t>
            </w:r>
          </w:p>
        </w:tc>
      </w:tr>
      <w:tr w:rsidR="005047AD" w:rsidRPr="00F2232D" w:rsidTr="001C132A">
        <w:trPr>
          <w:trHeight w:val="675"/>
          <w:jc w:val="center"/>
        </w:trPr>
        <w:tc>
          <w:tcPr>
            <w:tcW w:w="1384" w:type="dxa"/>
            <w:vMerge/>
          </w:tcPr>
          <w:p w:rsidR="005047AD" w:rsidRPr="00F2232D" w:rsidRDefault="005047AD" w:rsidP="001C132A">
            <w:pPr>
              <w:spacing w:line="576" w:lineRule="exact"/>
              <w:jc w:val="center"/>
              <w:rPr>
                <w:rFonts w:ascii="仿宋_GB2312" w:eastAsia="仿宋_GB2312" w:hAnsi="宋体" w:cs="宋体"/>
                <w:szCs w:val="21"/>
              </w:rPr>
            </w:pPr>
          </w:p>
        </w:tc>
        <w:tc>
          <w:tcPr>
            <w:tcW w:w="1985" w:type="dxa"/>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年度预算金额</w:t>
            </w:r>
          </w:p>
        </w:tc>
        <w:tc>
          <w:tcPr>
            <w:tcW w:w="5670" w:type="dxa"/>
            <w:vAlign w:val="center"/>
          </w:tcPr>
          <w:p w:rsidR="005047AD" w:rsidRPr="00F2232D" w:rsidRDefault="00EF742A" w:rsidP="001C132A">
            <w:pPr>
              <w:spacing w:line="576" w:lineRule="exact"/>
              <w:ind w:rightChars="419" w:right="880"/>
              <w:jc w:val="center"/>
              <w:rPr>
                <w:rFonts w:ascii="仿宋_GB2312" w:eastAsia="仿宋_GB2312" w:hAnsi="宋体" w:cs="宋体"/>
                <w:szCs w:val="21"/>
              </w:rPr>
            </w:pPr>
            <w:r w:rsidRPr="00EF742A">
              <w:rPr>
                <w:rFonts w:ascii="仿宋" w:eastAsia="仿宋" w:hAnsi="仿宋" w:cs="仿宋" w:hint="eastAsia"/>
                <w:color w:val="000000" w:themeColor="text1"/>
                <w:kern w:val="0"/>
                <w:sz w:val="24"/>
              </w:rPr>
              <w:t>2018年部门预算为</w:t>
            </w:r>
            <w:r w:rsidR="00B71511" w:rsidRPr="00EF742A">
              <w:rPr>
                <w:rFonts w:ascii="仿宋" w:eastAsia="仿宋" w:hAnsi="仿宋" w:cs="仿宋" w:hint="eastAsia"/>
                <w:color w:val="000000" w:themeColor="text1"/>
                <w:kern w:val="0"/>
                <w:sz w:val="24"/>
              </w:rPr>
              <w:t>1254.69</w:t>
            </w:r>
            <w:r w:rsidR="005047AD" w:rsidRPr="00EF742A">
              <w:rPr>
                <w:rFonts w:ascii="仿宋" w:eastAsia="仿宋" w:hAnsi="仿宋" w:cs="仿宋" w:hint="eastAsia"/>
                <w:color w:val="000000" w:themeColor="text1"/>
                <w:kern w:val="0"/>
                <w:sz w:val="24"/>
              </w:rPr>
              <w:t>万元</w:t>
            </w:r>
          </w:p>
        </w:tc>
      </w:tr>
      <w:tr w:rsidR="005047AD" w:rsidRPr="00F2232D" w:rsidTr="001C132A">
        <w:trPr>
          <w:trHeight w:val="675"/>
          <w:jc w:val="center"/>
        </w:trPr>
        <w:tc>
          <w:tcPr>
            <w:tcW w:w="1384" w:type="dxa"/>
            <w:vMerge/>
          </w:tcPr>
          <w:p w:rsidR="005047AD" w:rsidRPr="00F2232D" w:rsidRDefault="005047AD" w:rsidP="001C132A">
            <w:pPr>
              <w:spacing w:line="576" w:lineRule="exact"/>
              <w:jc w:val="center"/>
              <w:rPr>
                <w:rFonts w:ascii="仿宋_GB2312" w:eastAsia="仿宋_GB2312" w:hAnsi="宋体" w:cs="宋体"/>
                <w:szCs w:val="21"/>
              </w:rPr>
            </w:pPr>
          </w:p>
        </w:tc>
        <w:tc>
          <w:tcPr>
            <w:tcW w:w="1985" w:type="dxa"/>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主管部门</w:t>
            </w:r>
          </w:p>
        </w:tc>
        <w:tc>
          <w:tcPr>
            <w:tcW w:w="5670" w:type="dxa"/>
            <w:vAlign w:val="center"/>
          </w:tcPr>
          <w:p w:rsidR="005047AD" w:rsidRPr="00F2232D" w:rsidRDefault="005047AD" w:rsidP="001C132A">
            <w:pPr>
              <w:spacing w:line="576" w:lineRule="exact"/>
              <w:ind w:rightChars="419" w:right="880"/>
              <w:jc w:val="center"/>
              <w:rPr>
                <w:rFonts w:ascii="仿宋_GB2312" w:eastAsia="仿宋_GB2312" w:hAnsi="宋体" w:cs="宋体"/>
                <w:szCs w:val="21"/>
              </w:rPr>
            </w:pPr>
          </w:p>
        </w:tc>
      </w:tr>
      <w:tr w:rsidR="005047AD" w:rsidRPr="00F2232D" w:rsidTr="00797154">
        <w:trPr>
          <w:trHeight w:val="7787"/>
          <w:jc w:val="center"/>
        </w:trPr>
        <w:tc>
          <w:tcPr>
            <w:tcW w:w="1384" w:type="dxa"/>
            <w:vMerge/>
          </w:tcPr>
          <w:p w:rsidR="005047AD" w:rsidRPr="00F2232D" w:rsidRDefault="005047AD" w:rsidP="001C132A">
            <w:pPr>
              <w:spacing w:line="576" w:lineRule="exact"/>
              <w:jc w:val="center"/>
              <w:rPr>
                <w:rFonts w:ascii="仿宋_GB2312" w:eastAsia="仿宋_GB2312" w:hAnsi="宋体" w:cs="宋体"/>
                <w:szCs w:val="21"/>
              </w:rPr>
            </w:pPr>
          </w:p>
        </w:tc>
        <w:tc>
          <w:tcPr>
            <w:tcW w:w="1985" w:type="dxa"/>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单位基本职能</w:t>
            </w:r>
          </w:p>
        </w:tc>
        <w:tc>
          <w:tcPr>
            <w:tcW w:w="5670" w:type="dxa"/>
            <w:vAlign w:val="center"/>
          </w:tcPr>
          <w:p w:rsidR="005047AD" w:rsidRPr="005047AD" w:rsidRDefault="005047AD"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sidRPr="005047AD">
              <w:rPr>
                <w:rFonts w:ascii="仿宋" w:eastAsia="仿宋" w:hAnsi="仿宋" w:cs="仿宋" w:hint="eastAsia"/>
                <w:color w:val="000000" w:themeColor="text1"/>
              </w:rPr>
              <w:t>1.贯彻执行党和国家关于民政工作的法律、法规和方针、政策；拟订全县民政事业发展规划和政策，并组织实施和监督检查。</w:t>
            </w:r>
          </w:p>
          <w:p w:rsidR="005047AD" w:rsidRPr="005047AD" w:rsidRDefault="005047AD"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sidRPr="005047AD">
              <w:rPr>
                <w:rFonts w:ascii="仿宋" w:eastAsia="仿宋" w:hAnsi="仿宋" w:cs="仿宋" w:hint="eastAsia"/>
                <w:color w:val="000000" w:themeColor="text1"/>
              </w:rPr>
              <w:t>2.承担依法对全县社会团体、民办非企业单位的登记管理和监察责任。</w:t>
            </w:r>
          </w:p>
          <w:p w:rsidR="005047AD" w:rsidRPr="005047AD" w:rsidRDefault="00797154"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3</w:t>
            </w:r>
            <w:r w:rsidR="005047AD" w:rsidRPr="005047AD">
              <w:rPr>
                <w:rFonts w:ascii="仿宋" w:eastAsia="仿宋" w:hAnsi="仿宋" w:cs="仿宋" w:hint="eastAsia"/>
                <w:color w:val="000000" w:themeColor="text1"/>
              </w:rPr>
              <w:t>.拟订全县社会救助规划、政策；健全城乡社会救助体系；负责城乡居民最低生活保障、临时救助工作；负责农村五保供养和敬老院建设工作；拟订城乡居民最低生活保障对象家庭收入核查办法和程序；管理和发放上级下拨的和县级安排的保障金。</w:t>
            </w:r>
          </w:p>
          <w:p w:rsidR="005047AD" w:rsidRPr="005047AD" w:rsidRDefault="00797154"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4</w:t>
            </w:r>
            <w:r w:rsidR="005047AD" w:rsidRPr="005047AD">
              <w:rPr>
                <w:rFonts w:ascii="仿宋" w:eastAsia="仿宋" w:hAnsi="仿宋" w:cs="仿宋" w:hint="eastAsia"/>
                <w:color w:val="000000" w:themeColor="text1"/>
              </w:rPr>
              <w:t>.拟订全县城乡基层群众自治组织建设和社区建设相关制度并组织实施；提出加强和改进城乡基层政权建设的建议；指导、组织城乡社区建设和服务管理工作；推动村（居）务公开和基层民主政治建设；指导基层群众自治组织和社区组织干部的表彰。</w:t>
            </w:r>
          </w:p>
          <w:p w:rsidR="005047AD" w:rsidRPr="005047AD" w:rsidRDefault="00797154"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5</w:t>
            </w:r>
            <w:r w:rsidR="005047AD" w:rsidRPr="005047AD">
              <w:rPr>
                <w:rFonts w:ascii="仿宋" w:eastAsia="仿宋" w:hAnsi="仿宋" w:cs="仿宋" w:hint="eastAsia"/>
                <w:color w:val="000000" w:themeColor="text1"/>
              </w:rPr>
              <w:t>.负责全县行政区划总体规划、地名管理办法的拟定并组织实施；负责行政区域界线的勘定和管理工作；负责全县法定行政区域界线争议的调查和调处工作；负责地名管理工作；组织建立和管理地名信息资料和档案。</w:t>
            </w:r>
          </w:p>
          <w:p w:rsidR="005047AD" w:rsidRPr="005047AD" w:rsidRDefault="00797154"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6</w:t>
            </w:r>
            <w:r w:rsidR="005047AD" w:rsidRPr="005047AD">
              <w:rPr>
                <w:rFonts w:ascii="仿宋" w:eastAsia="仿宋" w:hAnsi="仿宋" w:cs="仿宋" w:hint="eastAsia"/>
                <w:color w:val="000000" w:themeColor="text1"/>
              </w:rPr>
              <w:t>.负责全县社会福利事业发展规划的拟定并组织实施；指导全县社会福利机构的建设和管理；指导</w:t>
            </w:r>
            <w:r w:rsidR="005047AD" w:rsidRPr="005047AD">
              <w:rPr>
                <w:rFonts w:ascii="仿宋" w:eastAsia="仿宋" w:hAnsi="仿宋" w:cs="仿宋" w:hint="eastAsia"/>
                <w:color w:val="000000" w:themeColor="text1"/>
              </w:rPr>
              <w:lastRenderedPageBreak/>
              <w:t>老年人、孤儿和残疾人等特殊群体的权益保障工作；拟订促进慈善事业发展的规划、政策；组织、指导、社会捐助工作；审批全县性社会福利募捐义演义卖等活动。</w:t>
            </w:r>
          </w:p>
          <w:p w:rsidR="005047AD" w:rsidRPr="005047AD" w:rsidRDefault="00797154"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7</w:t>
            </w:r>
            <w:r w:rsidR="005047AD" w:rsidRPr="005047AD">
              <w:rPr>
                <w:rFonts w:ascii="仿宋" w:eastAsia="仿宋" w:hAnsi="仿宋" w:cs="仿宋" w:hint="eastAsia"/>
                <w:color w:val="000000" w:themeColor="text1"/>
              </w:rPr>
              <w:t>.拟订全县福利彩票发行规划，组织指导全县福利彩票发行工作，确保福利彩票安全运行、健康发展；负责本级福彩公益金的管理和使用；指导、监督全县福彩公益金的管理和使用。</w:t>
            </w:r>
          </w:p>
          <w:p w:rsidR="005047AD" w:rsidRPr="005047AD" w:rsidRDefault="00797154"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8</w:t>
            </w:r>
            <w:r w:rsidR="005047AD" w:rsidRPr="005047AD">
              <w:rPr>
                <w:rFonts w:ascii="仿宋" w:eastAsia="仿宋" w:hAnsi="仿宋" w:cs="仿宋" w:hint="eastAsia"/>
                <w:color w:val="000000" w:themeColor="text1"/>
              </w:rPr>
              <w:t>.贯彻执行国家的婚姻登记、殡葬管理和儿童收养政策并组织实施；推进婚俗和殡葬改革；负责国内收养登记工作，配合有关部门保护妇女儿童的合法权益；负责城市生活无着流浪乞讨人员救助管理工作。</w:t>
            </w:r>
          </w:p>
          <w:p w:rsidR="005047AD" w:rsidRPr="005047AD" w:rsidRDefault="00797154"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9</w:t>
            </w:r>
            <w:r w:rsidR="005047AD" w:rsidRPr="005047AD">
              <w:rPr>
                <w:rFonts w:ascii="仿宋" w:eastAsia="仿宋" w:hAnsi="仿宋" w:cs="仿宋" w:hint="eastAsia"/>
                <w:color w:val="000000" w:themeColor="text1"/>
              </w:rPr>
              <w:t>.负责全县民政事业经费的监督和管理；负责局机关和下属单位的国有资产的管理工作；负责民政统计工作。</w:t>
            </w:r>
          </w:p>
          <w:p w:rsidR="005047AD" w:rsidRPr="005047AD" w:rsidRDefault="00797154" w:rsidP="005047AD">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10</w:t>
            </w:r>
            <w:r w:rsidR="005047AD" w:rsidRPr="005047AD">
              <w:rPr>
                <w:rFonts w:ascii="仿宋" w:eastAsia="仿宋" w:hAnsi="仿宋" w:cs="仿宋" w:hint="eastAsia"/>
                <w:color w:val="000000" w:themeColor="text1"/>
              </w:rPr>
              <w:t>.承办市民政局和县政府交办的革命老区的调查研究、资料收集、宣传教育及老区开发项目的考察论证、评估审核、资金的监督管理工作。</w:t>
            </w:r>
          </w:p>
          <w:p w:rsidR="005047AD" w:rsidRPr="001C68DC" w:rsidRDefault="005047AD" w:rsidP="001C68DC">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sidRPr="005047AD">
              <w:rPr>
                <w:rFonts w:ascii="仿宋" w:eastAsia="仿宋" w:hAnsi="仿宋" w:cs="仿宋" w:hint="eastAsia"/>
                <w:color w:val="000000" w:themeColor="text1"/>
              </w:rPr>
              <w:t>1</w:t>
            </w:r>
            <w:r w:rsidR="00797154">
              <w:rPr>
                <w:rFonts w:ascii="仿宋" w:eastAsia="仿宋" w:hAnsi="仿宋" w:cs="仿宋" w:hint="eastAsia"/>
                <w:color w:val="000000" w:themeColor="text1"/>
              </w:rPr>
              <w:t>1</w:t>
            </w:r>
            <w:r w:rsidRPr="005047AD">
              <w:rPr>
                <w:rFonts w:ascii="仿宋" w:eastAsia="仿宋" w:hAnsi="仿宋" w:cs="仿宋" w:hint="eastAsia"/>
                <w:color w:val="000000" w:themeColor="text1"/>
              </w:rPr>
              <w:t>.指导全县基层民政干部职工队伍建设；推进全县社会工作人才队伍建设和相关志愿者队伍建设；推进民政科技信息和民政行业标准化工作。</w:t>
            </w:r>
          </w:p>
        </w:tc>
      </w:tr>
      <w:tr w:rsidR="005047AD" w:rsidRPr="00F2232D" w:rsidTr="001C132A">
        <w:trPr>
          <w:trHeight w:val="1567"/>
          <w:jc w:val="center"/>
        </w:trPr>
        <w:tc>
          <w:tcPr>
            <w:tcW w:w="1384" w:type="dxa"/>
            <w:vMerge w:val="restart"/>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lastRenderedPageBreak/>
              <w:t>绩效完成情况</w:t>
            </w:r>
          </w:p>
        </w:tc>
        <w:tc>
          <w:tcPr>
            <w:tcW w:w="1985" w:type="dxa"/>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部门整体支出管理和使用基本情况</w:t>
            </w:r>
          </w:p>
        </w:tc>
        <w:tc>
          <w:tcPr>
            <w:tcW w:w="5670" w:type="dxa"/>
            <w:vAlign w:val="center"/>
          </w:tcPr>
          <w:p w:rsidR="009706FD" w:rsidRDefault="009706FD" w:rsidP="001C68DC">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 xml:space="preserve"> </w:t>
            </w:r>
            <w:r w:rsidR="005047AD" w:rsidRPr="00A361E9">
              <w:rPr>
                <w:rFonts w:ascii="仿宋" w:eastAsia="仿宋" w:hAnsi="仿宋" w:cs="仿宋" w:hint="eastAsia"/>
                <w:color w:val="000000" w:themeColor="text1"/>
              </w:rPr>
              <w:t>1、</w:t>
            </w:r>
            <w:r w:rsidR="00D1376A" w:rsidRPr="00A361E9">
              <w:rPr>
                <w:rFonts w:ascii="仿宋" w:eastAsia="仿宋" w:hAnsi="仿宋" w:cs="仿宋" w:hint="eastAsia"/>
                <w:color w:val="000000" w:themeColor="text1"/>
              </w:rPr>
              <w:t>2018年我局年初部门预算</w:t>
            </w:r>
            <w:r w:rsidR="00B71511">
              <w:rPr>
                <w:rFonts w:ascii="仿宋" w:eastAsia="仿宋" w:hAnsi="仿宋" w:cs="仿宋" w:hint="eastAsia"/>
                <w:color w:val="000000" w:themeColor="text1"/>
              </w:rPr>
              <w:t>1254.69</w:t>
            </w:r>
            <w:r w:rsidR="00D1376A" w:rsidRPr="00A361E9">
              <w:rPr>
                <w:rFonts w:ascii="仿宋" w:eastAsia="仿宋" w:hAnsi="仿宋" w:cs="仿宋" w:hint="eastAsia"/>
                <w:color w:val="000000" w:themeColor="text1"/>
              </w:rPr>
              <w:t>万元（其中基本支出719.64万元</w:t>
            </w:r>
            <w:r w:rsidR="00B71511">
              <w:rPr>
                <w:rFonts w:ascii="仿宋" w:eastAsia="仿宋" w:hAnsi="仿宋" w:cs="仿宋" w:hint="eastAsia"/>
                <w:color w:val="000000" w:themeColor="text1"/>
              </w:rPr>
              <w:t>；</w:t>
            </w:r>
            <w:r w:rsidR="00737193">
              <w:rPr>
                <w:rFonts w:ascii="仿宋" w:eastAsia="仿宋" w:hAnsi="仿宋" w:cs="仿宋" w:hint="eastAsia"/>
                <w:color w:val="000000" w:themeColor="text1"/>
              </w:rPr>
              <w:t>项目</w:t>
            </w:r>
            <w:r w:rsidR="00D1376A" w:rsidRPr="00A361E9">
              <w:rPr>
                <w:rFonts w:ascii="仿宋" w:eastAsia="仿宋" w:hAnsi="仿宋" w:cs="仿宋" w:hint="eastAsia"/>
                <w:color w:val="000000" w:themeColor="text1"/>
              </w:rPr>
              <w:t>支出</w:t>
            </w:r>
            <w:r w:rsidR="00B71511">
              <w:rPr>
                <w:rFonts w:ascii="仿宋" w:eastAsia="仿宋" w:hAnsi="仿宋" w:cs="仿宋" w:hint="eastAsia"/>
                <w:color w:val="000000" w:themeColor="text1"/>
              </w:rPr>
              <w:t>448.42</w:t>
            </w:r>
            <w:r w:rsidR="00D1376A" w:rsidRPr="00A361E9">
              <w:rPr>
                <w:rFonts w:ascii="仿宋" w:eastAsia="仿宋" w:hAnsi="仿宋" w:cs="仿宋" w:hint="eastAsia"/>
                <w:color w:val="000000" w:themeColor="text1"/>
              </w:rPr>
              <w:t>万元</w:t>
            </w:r>
            <w:r w:rsidR="00B71511">
              <w:rPr>
                <w:rFonts w:ascii="仿宋" w:eastAsia="仿宋" w:hAnsi="仿宋" w:cs="仿宋" w:hint="eastAsia"/>
                <w:color w:val="000000" w:themeColor="text1"/>
              </w:rPr>
              <w:t>；</w:t>
            </w:r>
            <w:r w:rsidR="00B71511" w:rsidRPr="00A361E9">
              <w:rPr>
                <w:rFonts w:ascii="仿宋" w:eastAsia="仿宋" w:hAnsi="仿宋" w:cs="仿宋" w:hint="eastAsia"/>
                <w:color w:val="000000" w:themeColor="text1"/>
              </w:rPr>
              <w:t>上级补助收入86.63万元</w:t>
            </w:r>
            <w:r w:rsidR="00B71511">
              <w:rPr>
                <w:rFonts w:ascii="仿宋" w:eastAsia="仿宋" w:hAnsi="仿宋" w:cs="仿宋" w:hint="eastAsia"/>
                <w:color w:val="000000" w:themeColor="text1"/>
              </w:rPr>
              <w:t>）</w:t>
            </w:r>
            <w:r w:rsidR="00D1376A" w:rsidRPr="00A361E9">
              <w:rPr>
                <w:rFonts w:ascii="仿宋" w:eastAsia="仿宋" w:hAnsi="仿宋" w:cs="仿宋" w:hint="eastAsia"/>
                <w:color w:val="000000" w:themeColor="text1"/>
              </w:rPr>
              <w:t>。基本支出年初安排719.64万元，包含工资福利支出622.76万，商品服务支出91.80万，其他对个人和家庭的补助支出5.08万</w:t>
            </w:r>
            <w:r>
              <w:rPr>
                <w:rFonts w:ascii="仿宋" w:eastAsia="仿宋" w:hAnsi="仿宋" w:cs="仿宋" w:hint="eastAsia"/>
                <w:color w:val="000000" w:themeColor="text1"/>
              </w:rPr>
              <w:t>。</w:t>
            </w:r>
          </w:p>
          <w:p w:rsidR="005047AD" w:rsidRPr="00A361E9" w:rsidRDefault="00B71511" w:rsidP="001C68DC">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sidRPr="00A361E9">
              <w:rPr>
                <w:rFonts w:ascii="仿宋" w:eastAsia="仿宋" w:hAnsi="仿宋" w:cs="仿宋" w:hint="eastAsia"/>
                <w:color w:val="000000" w:themeColor="text1"/>
              </w:rPr>
              <w:t xml:space="preserve"> </w:t>
            </w:r>
            <w:r w:rsidR="005047AD" w:rsidRPr="00A361E9">
              <w:rPr>
                <w:rFonts w:ascii="仿宋" w:eastAsia="仿宋" w:hAnsi="仿宋" w:cs="仿宋" w:hint="eastAsia"/>
                <w:color w:val="000000" w:themeColor="text1"/>
              </w:rPr>
              <w:t>2、</w:t>
            </w:r>
            <w:r w:rsidR="00737193">
              <w:rPr>
                <w:rFonts w:ascii="仿宋" w:eastAsia="仿宋" w:hAnsi="仿宋" w:cs="仿宋" w:hint="eastAsia"/>
                <w:color w:val="000000" w:themeColor="text1"/>
              </w:rPr>
              <w:t>部门</w:t>
            </w:r>
            <w:r w:rsidR="005047AD" w:rsidRPr="00A361E9">
              <w:rPr>
                <w:rFonts w:ascii="仿宋" w:eastAsia="仿宋" w:hAnsi="仿宋" w:cs="仿宋" w:hint="eastAsia"/>
                <w:color w:val="000000" w:themeColor="text1"/>
              </w:rPr>
              <w:t>支出</w:t>
            </w:r>
            <w:r w:rsidR="001C68DC">
              <w:rPr>
                <w:rFonts w:ascii="仿宋" w:eastAsia="仿宋" w:hAnsi="仿宋" w:cs="仿宋" w:hint="eastAsia"/>
                <w:color w:val="000000" w:themeColor="text1"/>
              </w:rPr>
              <w:t>共</w:t>
            </w:r>
            <w:r w:rsidR="009706FD">
              <w:rPr>
                <w:rFonts w:ascii="仿宋" w:eastAsia="仿宋" w:hAnsi="仿宋" w:cs="仿宋" w:hint="eastAsia"/>
                <w:color w:val="000000" w:themeColor="text1"/>
              </w:rPr>
              <w:t>2000.52</w:t>
            </w:r>
            <w:r w:rsidR="00737193">
              <w:rPr>
                <w:rFonts w:ascii="仿宋" w:eastAsia="仿宋" w:hAnsi="仿宋" w:cs="仿宋" w:hint="eastAsia"/>
                <w:color w:val="000000" w:themeColor="text1"/>
              </w:rPr>
              <w:t>万元。</w:t>
            </w:r>
            <w:r w:rsidR="005047AD" w:rsidRPr="00A361E9">
              <w:rPr>
                <w:rFonts w:ascii="仿宋" w:eastAsia="仿宋" w:hAnsi="仿宋" w:cs="仿宋" w:hint="eastAsia"/>
                <w:color w:val="000000" w:themeColor="text1"/>
              </w:rPr>
              <w:t>基本支出</w:t>
            </w:r>
            <w:r w:rsidR="00C932EE" w:rsidRPr="00A361E9">
              <w:rPr>
                <w:rFonts w:ascii="仿宋" w:eastAsia="仿宋" w:hAnsi="仿宋" w:cs="仿宋" w:hint="eastAsia"/>
                <w:color w:val="000000" w:themeColor="text1"/>
              </w:rPr>
              <w:lastRenderedPageBreak/>
              <w:t>1419.03万元，</w:t>
            </w:r>
            <w:r w:rsidR="005047AD" w:rsidRPr="00A361E9">
              <w:rPr>
                <w:rFonts w:ascii="仿宋" w:eastAsia="仿宋" w:hAnsi="仿宋" w:cs="仿宋" w:hint="eastAsia"/>
                <w:color w:val="000000" w:themeColor="text1"/>
              </w:rPr>
              <w:t>项目支出</w:t>
            </w:r>
            <w:r w:rsidR="009706FD">
              <w:rPr>
                <w:rFonts w:ascii="仿宋" w:eastAsia="仿宋" w:hAnsi="仿宋" w:cs="仿宋" w:hint="eastAsia"/>
                <w:color w:val="000000" w:themeColor="text1"/>
              </w:rPr>
              <w:t>581.49</w:t>
            </w:r>
            <w:r w:rsidR="005047AD" w:rsidRPr="00A361E9">
              <w:rPr>
                <w:rFonts w:ascii="仿宋" w:eastAsia="仿宋" w:hAnsi="仿宋" w:cs="仿宋" w:hint="eastAsia"/>
                <w:color w:val="000000" w:themeColor="text1"/>
              </w:rPr>
              <w:t>万元。</w:t>
            </w:r>
          </w:p>
          <w:p w:rsidR="00737193" w:rsidRPr="00737193" w:rsidRDefault="00737193" w:rsidP="001C68DC">
            <w:pPr>
              <w:pStyle w:val="a5"/>
              <w:shd w:val="clear" w:color="auto" w:fill="FFFFFF"/>
              <w:spacing w:beforeAutospacing="0" w:afterAutospacing="0" w:line="450" w:lineRule="atLeast"/>
              <w:ind w:firstLine="629"/>
              <w:jc w:val="both"/>
              <w:rPr>
                <w:rFonts w:ascii="仿宋" w:eastAsia="仿宋" w:hAnsi="仿宋" w:cs="仿宋"/>
                <w:color w:val="000000" w:themeColor="text1"/>
              </w:rPr>
            </w:pPr>
            <w:r>
              <w:rPr>
                <w:rFonts w:ascii="仿宋" w:eastAsia="仿宋" w:hAnsi="仿宋" w:cs="仿宋" w:hint="eastAsia"/>
                <w:color w:val="000000" w:themeColor="text1"/>
              </w:rPr>
              <w:t xml:space="preserve"> 3、</w:t>
            </w:r>
            <w:r w:rsidRPr="00737193">
              <w:rPr>
                <w:rFonts w:ascii="仿宋" w:eastAsia="仿宋" w:hAnsi="仿宋" w:cs="仿宋" w:hint="eastAsia"/>
                <w:color w:val="000000" w:themeColor="text1"/>
              </w:rPr>
              <w:t>“三公”经费预算变动率：2018年“三公”经费预算数21.10 万元，其中：公务接待费 9.1万元，公务用车运行费12 万元，因公出国（境）费0元。与上年相比减少 10.9万元，公务接待费减少 10.9万元，公务用车运行费与上年持平，“三公经费”变动率为-34.06%。</w:t>
            </w:r>
          </w:p>
          <w:p w:rsidR="005047AD" w:rsidRPr="00F2232D" w:rsidRDefault="00737193" w:rsidP="001C68DC">
            <w:pPr>
              <w:pStyle w:val="a5"/>
              <w:shd w:val="clear" w:color="auto" w:fill="FFFFFF"/>
              <w:spacing w:beforeAutospacing="0" w:afterAutospacing="0" w:line="450" w:lineRule="atLeast"/>
              <w:ind w:firstLine="629"/>
              <w:jc w:val="both"/>
              <w:rPr>
                <w:rFonts w:ascii="仿宋_GB2312" w:eastAsia="仿宋_GB2312"/>
                <w:szCs w:val="21"/>
              </w:rPr>
            </w:pPr>
            <w:r>
              <w:rPr>
                <w:rFonts w:ascii="仿宋" w:eastAsia="仿宋" w:hAnsi="仿宋" w:cs="仿宋" w:hint="eastAsia"/>
                <w:color w:val="000000" w:themeColor="text1"/>
              </w:rPr>
              <w:t xml:space="preserve">  4、</w:t>
            </w:r>
            <w:r w:rsidR="00CB24B5">
              <w:rPr>
                <w:rFonts w:ascii="仿宋" w:eastAsia="仿宋" w:hAnsi="仿宋" w:cs="仿宋" w:hint="eastAsia"/>
                <w:color w:val="000000" w:themeColor="text1"/>
              </w:rPr>
              <w:t>项目</w:t>
            </w:r>
            <w:r w:rsidR="005047AD" w:rsidRPr="00A361E9">
              <w:rPr>
                <w:rFonts w:ascii="仿宋" w:eastAsia="仿宋" w:hAnsi="仿宋" w:cs="仿宋" w:hint="eastAsia"/>
                <w:color w:val="000000" w:themeColor="text1"/>
              </w:rPr>
              <w:t>经费支出情况</w:t>
            </w:r>
            <w:r>
              <w:rPr>
                <w:rFonts w:ascii="仿宋" w:eastAsia="仿宋" w:hAnsi="仿宋" w:cs="仿宋" w:hint="eastAsia"/>
                <w:color w:val="000000" w:themeColor="text1"/>
              </w:rPr>
              <w:t>：</w:t>
            </w:r>
            <w:r w:rsidR="005047AD" w:rsidRPr="00A361E9">
              <w:rPr>
                <w:rFonts w:ascii="仿宋" w:eastAsia="仿宋" w:hAnsi="仿宋" w:cs="仿宋" w:hint="eastAsia"/>
                <w:color w:val="000000" w:themeColor="text1"/>
              </w:rPr>
              <w:t>本年度财政部门预算安排</w:t>
            </w:r>
            <w:r w:rsidR="00CB24B5">
              <w:rPr>
                <w:rFonts w:ascii="仿宋" w:eastAsia="仿宋" w:hAnsi="仿宋" w:cs="仿宋" w:hint="eastAsia"/>
                <w:color w:val="000000" w:themeColor="text1"/>
              </w:rPr>
              <w:t>项目</w:t>
            </w:r>
            <w:r w:rsidR="005047AD" w:rsidRPr="00A361E9">
              <w:rPr>
                <w:rFonts w:ascii="仿宋" w:eastAsia="仿宋" w:hAnsi="仿宋" w:cs="仿宋" w:hint="eastAsia"/>
                <w:color w:val="000000" w:themeColor="text1"/>
              </w:rPr>
              <w:t>资金</w:t>
            </w:r>
            <w:r w:rsidR="00CB24B5">
              <w:rPr>
                <w:rFonts w:ascii="仿宋" w:eastAsia="仿宋" w:hAnsi="仿宋" w:cs="仿宋" w:hint="eastAsia"/>
                <w:color w:val="000000" w:themeColor="text1"/>
              </w:rPr>
              <w:t>448.42</w:t>
            </w:r>
            <w:r w:rsidR="005047AD" w:rsidRPr="00A361E9">
              <w:rPr>
                <w:rFonts w:ascii="仿宋" w:eastAsia="仿宋" w:hAnsi="仿宋" w:cs="仿宋" w:hint="eastAsia"/>
                <w:color w:val="000000" w:themeColor="text1"/>
              </w:rPr>
              <w:t>万元</w:t>
            </w:r>
            <w:r>
              <w:rPr>
                <w:rFonts w:ascii="仿宋" w:eastAsia="仿宋" w:hAnsi="仿宋" w:cs="仿宋" w:hint="eastAsia"/>
                <w:color w:val="000000" w:themeColor="text1"/>
              </w:rPr>
              <w:t>，</w:t>
            </w:r>
            <w:r w:rsidR="00CB24B5">
              <w:rPr>
                <w:rFonts w:ascii="仿宋" w:eastAsia="仿宋" w:hAnsi="仿宋" w:cs="仿宋" w:hint="eastAsia"/>
                <w:color w:val="000000" w:themeColor="text1"/>
              </w:rPr>
              <w:t>上级补助收入86.63万元。其中地名普查和地名区划支出86.93万元；民政工作经费100万元；</w:t>
            </w:r>
            <w:r w:rsidR="00CB24B5" w:rsidRPr="009706FD">
              <w:rPr>
                <w:rFonts w:ascii="仿宋" w:eastAsia="仿宋" w:hAnsi="仿宋" w:cs="仿宋" w:hint="eastAsia"/>
                <w:color w:val="000000" w:themeColor="text1"/>
              </w:rPr>
              <w:t>优抚对象集中供养</w:t>
            </w:r>
            <w:r w:rsidR="00E80288" w:rsidRPr="009706FD">
              <w:rPr>
                <w:rFonts w:ascii="仿宋" w:eastAsia="仿宋" w:hAnsi="仿宋" w:cs="仿宋" w:hint="eastAsia"/>
                <w:color w:val="000000" w:themeColor="text1"/>
              </w:rPr>
              <w:t>90</w:t>
            </w:r>
            <w:r w:rsidR="00CB24B5" w:rsidRPr="009706FD">
              <w:rPr>
                <w:rFonts w:ascii="仿宋" w:eastAsia="仿宋" w:hAnsi="仿宋" w:cs="仿宋" w:hint="eastAsia"/>
                <w:color w:val="000000" w:themeColor="text1"/>
              </w:rPr>
              <w:t>万元；殡葬</w:t>
            </w:r>
            <w:r w:rsidR="00B71511" w:rsidRPr="009706FD">
              <w:rPr>
                <w:rFonts w:ascii="仿宋" w:eastAsia="仿宋" w:hAnsi="仿宋" w:cs="仿宋" w:hint="eastAsia"/>
                <w:color w:val="000000" w:themeColor="text1"/>
              </w:rPr>
              <w:t>71</w:t>
            </w:r>
            <w:r w:rsidR="009706FD" w:rsidRPr="009706FD">
              <w:rPr>
                <w:rFonts w:ascii="仿宋" w:eastAsia="仿宋" w:hAnsi="仿宋" w:cs="仿宋" w:hint="eastAsia"/>
                <w:color w:val="000000" w:themeColor="text1"/>
              </w:rPr>
              <w:t>.19</w:t>
            </w:r>
            <w:r w:rsidR="00CB24B5" w:rsidRPr="009706FD">
              <w:rPr>
                <w:rFonts w:ascii="仿宋" w:eastAsia="仿宋" w:hAnsi="仿宋" w:cs="仿宋" w:hint="eastAsia"/>
                <w:color w:val="000000" w:themeColor="text1"/>
              </w:rPr>
              <w:t>万元，</w:t>
            </w:r>
            <w:r w:rsidR="00B71511" w:rsidRPr="009706FD">
              <w:rPr>
                <w:rFonts w:ascii="仿宋" w:eastAsia="仿宋" w:hAnsi="仿宋" w:cs="仿宋" w:hint="eastAsia"/>
                <w:color w:val="000000" w:themeColor="text1"/>
              </w:rPr>
              <w:t>临时救助85万元；流浪乞讨人员救助34</w:t>
            </w:r>
            <w:r w:rsidR="009706FD" w:rsidRPr="009706FD">
              <w:rPr>
                <w:rFonts w:ascii="仿宋" w:eastAsia="仿宋" w:hAnsi="仿宋" w:cs="仿宋" w:hint="eastAsia"/>
                <w:color w:val="000000" w:themeColor="text1"/>
              </w:rPr>
              <w:t>.31</w:t>
            </w:r>
            <w:r w:rsidR="00B71511" w:rsidRPr="009706FD">
              <w:rPr>
                <w:rFonts w:ascii="仿宋" w:eastAsia="仿宋" w:hAnsi="仿宋" w:cs="仿宋" w:hint="eastAsia"/>
                <w:color w:val="000000" w:themeColor="text1"/>
              </w:rPr>
              <w:t>万元；城乡社会救济54</w:t>
            </w:r>
            <w:r w:rsidR="009706FD" w:rsidRPr="009706FD">
              <w:rPr>
                <w:rFonts w:ascii="仿宋" w:eastAsia="仿宋" w:hAnsi="仿宋" w:cs="仿宋" w:hint="eastAsia"/>
                <w:color w:val="000000" w:themeColor="text1"/>
              </w:rPr>
              <w:t>.06</w:t>
            </w:r>
            <w:r w:rsidR="00B71511" w:rsidRPr="009706FD">
              <w:rPr>
                <w:rFonts w:ascii="仿宋" w:eastAsia="仿宋" w:hAnsi="仿宋" w:cs="仿宋" w:hint="eastAsia"/>
                <w:color w:val="000000" w:themeColor="text1"/>
              </w:rPr>
              <w:t>万元；维稳</w:t>
            </w:r>
            <w:r w:rsidR="009706FD" w:rsidRPr="009706FD">
              <w:rPr>
                <w:rFonts w:ascii="仿宋" w:eastAsia="仿宋" w:hAnsi="仿宋" w:cs="仿宋" w:hint="eastAsia"/>
                <w:color w:val="000000" w:themeColor="text1"/>
              </w:rPr>
              <w:t>60</w:t>
            </w:r>
            <w:r w:rsidR="00B71511" w:rsidRPr="009706FD">
              <w:rPr>
                <w:rFonts w:ascii="仿宋" w:eastAsia="仿宋" w:hAnsi="仿宋" w:cs="仿宋" w:hint="eastAsia"/>
                <w:color w:val="000000" w:themeColor="text1"/>
              </w:rPr>
              <w:t>万元</w:t>
            </w:r>
            <w:r w:rsidR="009706FD">
              <w:rPr>
                <w:rFonts w:ascii="仿宋" w:eastAsia="仿宋" w:hAnsi="仿宋" w:cs="仿宋" w:hint="eastAsia"/>
                <w:color w:val="000000" w:themeColor="text1"/>
              </w:rPr>
              <w:t>。项目都已按预期实施，但殡葬县级预算经费不够且上级无拨款，导致无法深入开展工作，其他项目都已经按照计划完成。</w:t>
            </w:r>
          </w:p>
        </w:tc>
      </w:tr>
      <w:tr w:rsidR="005047AD" w:rsidRPr="00F2232D" w:rsidTr="009706FD">
        <w:trPr>
          <w:trHeight w:val="948"/>
          <w:jc w:val="center"/>
        </w:trPr>
        <w:tc>
          <w:tcPr>
            <w:tcW w:w="1384" w:type="dxa"/>
            <w:vMerge/>
          </w:tcPr>
          <w:p w:rsidR="005047AD" w:rsidRPr="00F2232D" w:rsidRDefault="005047AD" w:rsidP="001C132A">
            <w:pPr>
              <w:spacing w:line="576" w:lineRule="exact"/>
              <w:jc w:val="center"/>
              <w:rPr>
                <w:rFonts w:ascii="仿宋_GB2312" w:eastAsia="仿宋_GB2312" w:hAnsi="宋体" w:cs="宋体"/>
                <w:szCs w:val="21"/>
              </w:rPr>
            </w:pPr>
          </w:p>
        </w:tc>
        <w:tc>
          <w:tcPr>
            <w:tcW w:w="1985" w:type="dxa"/>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绩效目标完成情况</w:t>
            </w:r>
          </w:p>
        </w:tc>
        <w:tc>
          <w:tcPr>
            <w:tcW w:w="5670" w:type="dxa"/>
            <w:vAlign w:val="center"/>
          </w:tcPr>
          <w:p w:rsidR="005047AD" w:rsidRPr="00F2232D" w:rsidRDefault="00CB24B5" w:rsidP="001C132A">
            <w:pPr>
              <w:spacing w:line="576" w:lineRule="exact"/>
              <w:ind w:rightChars="419" w:right="880"/>
              <w:jc w:val="center"/>
              <w:rPr>
                <w:rFonts w:ascii="仿宋_GB2312" w:eastAsia="仿宋_GB2312" w:hAnsi="宋体" w:cs="宋体"/>
                <w:szCs w:val="21"/>
              </w:rPr>
            </w:pPr>
            <w:r>
              <w:rPr>
                <w:rFonts w:ascii="仿宋_GB2312" w:eastAsia="仿宋_GB2312" w:hAnsi="宋体" w:cs="宋体" w:hint="eastAsia"/>
                <w:szCs w:val="21"/>
              </w:rPr>
              <w:t>优秀</w:t>
            </w:r>
          </w:p>
        </w:tc>
      </w:tr>
      <w:tr w:rsidR="005047AD" w:rsidRPr="00F2232D" w:rsidTr="001C132A">
        <w:trPr>
          <w:trHeight w:val="1856"/>
          <w:jc w:val="center"/>
        </w:trPr>
        <w:tc>
          <w:tcPr>
            <w:tcW w:w="1384" w:type="dxa"/>
            <w:vMerge w:val="restart"/>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存在的问题分析及改进措施</w:t>
            </w:r>
          </w:p>
        </w:tc>
        <w:tc>
          <w:tcPr>
            <w:tcW w:w="1985" w:type="dxa"/>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存在的问题</w:t>
            </w:r>
          </w:p>
        </w:tc>
        <w:tc>
          <w:tcPr>
            <w:tcW w:w="5670" w:type="dxa"/>
            <w:vAlign w:val="center"/>
          </w:tcPr>
          <w:p w:rsidR="00CB24B5" w:rsidRPr="00CB24B5" w:rsidRDefault="00CB24B5" w:rsidP="00CB24B5">
            <w:pPr>
              <w:rPr>
                <w:rFonts w:ascii="仿宋" w:eastAsia="仿宋" w:hAnsi="仿宋" w:cs="仿宋"/>
                <w:color w:val="000000" w:themeColor="text1"/>
                <w:kern w:val="0"/>
                <w:sz w:val="24"/>
              </w:rPr>
            </w:pPr>
            <w:r w:rsidRPr="00CB24B5">
              <w:rPr>
                <w:rFonts w:ascii="仿宋" w:eastAsia="仿宋" w:hAnsi="仿宋" w:cs="仿宋" w:hint="eastAsia"/>
                <w:color w:val="000000" w:themeColor="text1"/>
                <w:kern w:val="0"/>
                <w:sz w:val="24"/>
              </w:rPr>
              <w:t>1、预算方面：个别新增项目预算不足，导致工作无法开展</w:t>
            </w:r>
          </w:p>
          <w:p w:rsidR="00CB24B5" w:rsidRPr="00CB24B5" w:rsidRDefault="00CB24B5" w:rsidP="00CB24B5">
            <w:pPr>
              <w:rPr>
                <w:rFonts w:ascii="仿宋" w:eastAsia="仿宋" w:hAnsi="仿宋" w:cs="仿宋"/>
                <w:color w:val="000000" w:themeColor="text1"/>
                <w:kern w:val="0"/>
                <w:sz w:val="24"/>
              </w:rPr>
            </w:pPr>
            <w:r w:rsidRPr="00CB24B5">
              <w:rPr>
                <w:rFonts w:ascii="仿宋" w:eastAsia="仿宋" w:hAnsi="仿宋" w:cs="仿宋" w:hint="eastAsia"/>
                <w:color w:val="000000" w:themeColor="text1"/>
                <w:kern w:val="0"/>
                <w:sz w:val="24"/>
              </w:rPr>
              <w:t>2、项目推进较慢，预算执行进度受到一定影响。</w:t>
            </w:r>
          </w:p>
          <w:p w:rsidR="005047AD" w:rsidRPr="00F2232D" w:rsidRDefault="00CB24B5" w:rsidP="00CB24B5">
            <w:pPr>
              <w:spacing w:line="576" w:lineRule="exact"/>
              <w:ind w:rightChars="419" w:right="880"/>
              <w:jc w:val="center"/>
              <w:rPr>
                <w:rFonts w:ascii="仿宋_GB2312" w:eastAsia="仿宋_GB2312" w:hAnsi="宋体" w:cs="宋体"/>
                <w:szCs w:val="21"/>
              </w:rPr>
            </w:pPr>
            <w:r w:rsidRPr="00CB24B5">
              <w:rPr>
                <w:rFonts w:ascii="仿宋" w:eastAsia="仿宋" w:hAnsi="仿宋" w:cs="仿宋" w:hint="eastAsia"/>
                <w:color w:val="000000" w:themeColor="text1"/>
                <w:kern w:val="0"/>
                <w:sz w:val="24"/>
              </w:rPr>
              <w:t>3、因单位全额编制少，工作任务量大，导致一般公用经费压力大。</w:t>
            </w:r>
          </w:p>
        </w:tc>
      </w:tr>
      <w:tr w:rsidR="005047AD" w:rsidRPr="00F2232D" w:rsidTr="001C132A">
        <w:trPr>
          <w:trHeight w:val="1690"/>
          <w:jc w:val="center"/>
        </w:trPr>
        <w:tc>
          <w:tcPr>
            <w:tcW w:w="1384" w:type="dxa"/>
            <w:vMerge/>
          </w:tcPr>
          <w:p w:rsidR="005047AD" w:rsidRPr="00F2232D" w:rsidRDefault="005047AD" w:rsidP="001C132A">
            <w:pPr>
              <w:spacing w:line="576" w:lineRule="exact"/>
              <w:jc w:val="center"/>
              <w:rPr>
                <w:rFonts w:ascii="仿宋_GB2312" w:eastAsia="仿宋_GB2312" w:hAnsi="宋体" w:cs="宋体"/>
                <w:szCs w:val="21"/>
              </w:rPr>
            </w:pPr>
          </w:p>
        </w:tc>
        <w:tc>
          <w:tcPr>
            <w:tcW w:w="1985" w:type="dxa"/>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改进措施</w:t>
            </w:r>
          </w:p>
        </w:tc>
        <w:tc>
          <w:tcPr>
            <w:tcW w:w="5670" w:type="dxa"/>
            <w:vAlign w:val="center"/>
          </w:tcPr>
          <w:p w:rsidR="00CB24B5" w:rsidRPr="009706FD" w:rsidRDefault="00CB24B5" w:rsidP="00CB24B5">
            <w:pPr>
              <w:rPr>
                <w:rFonts w:ascii="仿宋" w:eastAsia="仿宋" w:hAnsi="仿宋" w:cs="仿宋"/>
                <w:color w:val="000000" w:themeColor="text1"/>
                <w:kern w:val="0"/>
                <w:sz w:val="24"/>
              </w:rPr>
            </w:pPr>
            <w:r w:rsidRPr="009706FD">
              <w:rPr>
                <w:rFonts w:ascii="仿宋" w:eastAsia="仿宋" w:hAnsi="仿宋" w:cs="仿宋" w:hint="eastAsia"/>
                <w:color w:val="000000" w:themeColor="text1"/>
                <w:kern w:val="0"/>
                <w:sz w:val="24"/>
              </w:rPr>
              <w:t>1、做好、做细预算基础工作，提高预算的准确性。</w:t>
            </w:r>
          </w:p>
          <w:p w:rsidR="00CB24B5" w:rsidRPr="009706FD" w:rsidRDefault="00CB24B5" w:rsidP="00CB24B5">
            <w:pPr>
              <w:rPr>
                <w:rFonts w:ascii="仿宋" w:eastAsia="仿宋" w:hAnsi="仿宋" w:cs="仿宋"/>
                <w:color w:val="000000" w:themeColor="text1"/>
                <w:kern w:val="0"/>
                <w:sz w:val="24"/>
              </w:rPr>
            </w:pPr>
            <w:r w:rsidRPr="009706FD">
              <w:rPr>
                <w:rFonts w:ascii="仿宋" w:eastAsia="仿宋" w:hAnsi="仿宋" w:cs="仿宋" w:hint="eastAsia"/>
                <w:color w:val="000000" w:themeColor="text1"/>
                <w:kern w:val="0"/>
                <w:sz w:val="24"/>
              </w:rPr>
              <w:t>2、加大工作力度，将工作做细做实，提高工作效率，加快项目实施进度，加强预算执行进度。</w:t>
            </w:r>
          </w:p>
          <w:p w:rsidR="005047AD" w:rsidRPr="00F2232D" w:rsidRDefault="00CB24B5" w:rsidP="00CB24B5">
            <w:pPr>
              <w:rPr>
                <w:rFonts w:ascii="仿宋_GB2312" w:eastAsia="仿宋_GB2312" w:hAnsi="宋体" w:cs="宋体"/>
                <w:szCs w:val="21"/>
              </w:rPr>
            </w:pPr>
            <w:r w:rsidRPr="009706FD">
              <w:rPr>
                <w:rFonts w:ascii="仿宋" w:eastAsia="仿宋" w:hAnsi="仿宋" w:cs="仿宋" w:hint="eastAsia"/>
                <w:color w:val="000000" w:themeColor="text1"/>
                <w:kern w:val="0"/>
                <w:sz w:val="24"/>
              </w:rPr>
              <w:t>3、落实压减一般性支出，牢固树立过“紧日子”思想。</w:t>
            </w:r>
          </w:p>
        </w:tc>
      </w:tr>
      <w:tr w:rsidR="005047AD" w:rsidRPr="00F2232D" w:rsidTr="001C132A">
        <w:trPr>
          <w:trHeight w:val="1500"/>
          <w:jc w:val="center"/>
        </w:trPr>
        <w:tc>
          <w:tcPr>
            <w:tcW w:w="1384" w:type="dxa"/>
            <w:vMerge/>
          </w:tcPr>
          <w:p w:rsidR="005047AD" w:rsidRPr="00F2232D" w:rsidRDefault="005047AD" w:rsidP="001C132A">
            <w:pPr>
              <w:spacing w:line="576" w:lineRule="exact"/>
              <w:jc w:val="center"/>
              <w:rPr>
                <w:rFonts w:ascii="仿宋_GB2312" w:eastAsia="仿宋_GB2312" w:hAnsi="宋体" w:cs="宋体"/>
                <w:szCs w:val="21"/>
              </w:rPr>
            </w:pPr>
          </w:p>
        </w:tc>
        <w:tc>
          <w:tcPr>
            <w:tcW w:w="1985" w:type="dxa"/>
            <w:vAlign w:val="center"/>
          </w:tcPr>
          <w:p w:rsidR="005047AD" w:rsidRPr="00F2232D" w:rsidRDefault="005047AD" w:rsidP="001C132A">
            <w:pPr>
              <w:spacing w:line="576" w:lineRule="exact"/>
              <w:jc w:val="center"/>
              <w:rPr>
                <w:rFonts w:ascii="仿宋_GB2312" w:eastAsia="仿宋_GB2312" w:hAnsi="宋体" w:cs="宋体"/>
                <w:szCs w:val="21"/>
              </w:rPr>
            </w:pPr>
            <w:r w:rsidRPr="00F2232D">
              <w:rPr>
                <w:rFonts w:ascii="仿宋_GB2312" w:eastAsia="仿宋_GB2312" w:hAnsi="宋体" w:cs="宋体" w:hint="eastAsia"/>
                <w:szCs w:val="21"/>
              </w:rPr>
              <w:t>其他需要说明问题</w:t>
            </w:r>
          </w:p>
        </w:tc>
        <w:tc>
          <w:tcPr>
            <w:tcW w:w="5670" w:type="dxa"/>
            <w:vAlign w:val="center"/>
          </w:tcPr>
          <w:p w:rsidR="005047AD" w:rsidRPr="00F2232D" w:rsidRDefault="005047AD" w:rsidP="001C132A">
            <w:pPr>
              <w:spacing w:line="576" w:lineRule="exact"/>
              <w:ind w:rightChars="419" w:right="880"/>
              <w:jc w:val="center"/>
              <w:rPr>
                <w:rFonts w:ascii="仿宋_GB2312" w:eastAsia="仿宋_GB2312" w:hAnsi="宋体" w:cs="宋体"/>
                <w:szCs w:val="21"/>
              </w:rPr>
            </w:pPr>
          </w:p>
        </w:tc>
      </w:tr>
    </w:tbl>
    <w:p w:rsidR="00CE44CD" w:rsidRDefault="00CE44CD" w:rsidP="00493140">
      <w:pPr>
        <w:widowControl/>
        <w:spacing w:line="480" w:lineRule="exact"/>
        <w:ind w:left="91"/>
        <w:jc w:val="center"/>
        <w:rPr>
          <w:rFonts w:ascii="方正小标宋_GBK" w:eastAsia="方正小标宋_GBK" w:hAnsi="方正小标宋_GBK" w:cs="方正小标宋_GBK"/>
          <w:kern w:val="0"/>
          <w:sz w:val="36"/>
          <w:szCs w:val="36"/>
        </w:rPr>
      </w:pPr>
    </w:p>
    <w:p w:rsidR="00493140" w:rsidRPr="00F2232D" w:rsidRDefault="00CE44CD" w:rsidP="00493140">
      <w:pPr>
        <w:widowControl/>
        <w:spacing w:line="480" w:lineRule="exact"/>
        <w:ind w:left="91"/>
        <w:jc w:val="center"/>
        <w:rPr>
          <w:rFonts w:ascii="宋体" w:hAnsi="宋体" w:cs="宋体"/>
          <w:b/>
          <w:bCs/>
          <w:kern w:val="0"/>
          <w:sz w:val="36"/>
          <w:szCs w:val="36"/>
        </w:rPr>
      </w:pPr>
      <w:r>
        <w:rPr>
          <w:rFonts w:ascii="宋体" w:hAnsi="宋体" w:cs="方正小标宋_GBK" w:hint="eastAsia"/>
          <w:b/>
          <w:kern w:val="0"/>
          <w:sz w:val="36"/>
          <w:szCs w:val="36"/>
        </w:rPr>
        <w:t>民政局</w:t>
      </w:r>
      <w:r w:rsidR="00493140" w:rsidRPr="00F2232D">
        <w:rPr>
          <w:rFonts w:ascii="宋体" w:hAnsi="宋体" w:cs="方正小标宋_GBK" w:hint="eastAsia"/>
          <w:b/>
          <w:kern w:val="0"/>
          <w:sz w:val="36"/>
          <w:szCs w:val="36"/>
        </w:rPr>
        <w:t>部门整体支出绩效评价指标完成情况表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709"/>
        <w:gridCol w:w="614"/>
        <w:gridCol w:w="889"/>
        <w:gridCol w:w="3265"/>
        <w:gridCol w:w="2278"/>
        <w:gridCol w:w="586"/>
        <w:gridCol w:w="476"/>
      </w:tblGrid>
      <w:tr w:rsidR="00493140" w:rsidRPr="00F2232D" w:rsidTr="001B3A68">
        <w:trPr>
          <w:trHeight w:val="600"/>
          <w:tblHeader/>
          <w:jc w:val="center"/>
        </w:trPr>
        <w:tc>
          <w:tcPr>
            <w:tcW w:w="675"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一级指标</w:t>
            </w:r>
          </w:p>
        </w:tc>
        <w:tc>
          <w:tcPr>
            <w:tcW w:w="70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二级指标</w:t>
            </w:r>
          </w:p>
        </w:tc>
        <w:tc>
          <w:tcPr>
            <w:tcW w:w="614"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分值</w:t>
            </w: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三级指标</w:t>
            </w:r>
          </w:p>
        </w:tc>
        <w:tc>
          <w:tcPr>
            <w:tcW w:w="3265"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指标完成情况</w:t>
            </w:r>
          </w:p>
        </w:tc>
        <w:tc>
          <w:tcPr>
            <w:tcW w:w="2278"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评价标准</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分值</w:t>
            </w:r>
          </w:p>
        </w:tc>
        <w:tc>
          <w:tcPr>
            <w:tcW w:w="47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得分</w:t>
            </w:r>
          </w:p>
        </w:tc>
      </w:tr>
      <w:tr w:rsidR="00493140" w:rsidRPr="00F2232D" w:rsidTr="001B3A68">
        <w:trPr>
          <w:trHeight w:val="2470"/>
          <w:jc w:val="center"/>
        </w:trPr>
        <w:tc>
          <w:tcPr>
            <w:tcW w:w="675" w:type="dxa"/>
            <w:vMerge w:val="restart"/>
            <w:textDirection w:val="tbRlV"/>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过    程</w:t>
            </w:r>
          </w:p>
        </w:tc>
        <w:tc>
          <w:tcPr>
            <w:tcW w:w="709" w:type="dxa"/>
            <w:vMerge w:val="restart"/>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预算执行</w:t>
            </w:r>
          </w:p>
        </w:tc>
        <w:tc>
          <w:tcPr>
            <w:tcW w:w="614" w:type="dxa"/>
            <w:vMerge w:val="restart"/>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30</w:t>
            </w: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预算调整率</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预算调整率=（预算调整数/预算数）×100%。</w:t>
            </w:r>
          </w:p>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预算调整数：部门（单位）在本年度内涉及预算的追加、追减或结构调整的资金总和（因落实国家政策，发生不可抗力、上级部门或本级党委政府临时交办而产生的调整除外）。</w:t>
            </w: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预算调整率=0，计5分；0-10%（含），计4分；10-20%（含），计3分；20-30%（含），计2分；大于30%不得分。</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5</w:t>
            </w:r>
          </w:p>
        </w:tc>
      </w:tr>
      <w:tr w:rsidR="00493140" w:rsidRPr="00F2232D" w:rsidTr="001B3A68">
        <w:trPr>
          <w:trHeight w:val="1246"/>
          <w:jc w:val="center"/>
        </w:trPr>
        <w:tc>
          <w:tcPr>
            <w:tcW w:w="675"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709"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614"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基本支出预算控制率</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基本支出预算控制率=（基本支出实际支出/基本支出年度总预算）*100%。</w:t>
            </w: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基本支出预算控制率</w:t>
            </w:r>
            <w:r w:rsidRPr="00F2232D">
              <w:rPr>
                <w:rFonts w:ascii="仿宋_GB2312" w:hAnsi="宋体" w:cs="宋体" w:hint="eastAsia"/>
                <w:kern w:val="0"/>
                <w:szCs w:val="21"/>
              </w:rPr>
              <w:t>≦</w:t>
            </w:r>
            <w:r w:rsidRPr="00F2232D">
              <w:rPr>
                <w:rFonts w:ascii="仿宋_GB2312" w:eastAsia="仿宋_GB2312" w:hAnsi="宋体" w:cs="宋体" w:hint="eastAsia"/>
                <w:kern w:val="0"/>
                <w:szCs w:val="21"/>
              </w:rPr>
              <w:t>100%，计5分；100-110%（含），计4分；110-120%（含），计3分；120-130%（含），计2分；大于130%不得分。</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4</w:t>
            </w:r>
          </w:p>
        </w:tc>
      </w:tr>
      <w:tr w:rsidR="00493140" w:rsidRPr="00F2232D" w:rsidTr="001B3A68">
        <w:trPr>
          <w:trHeight w:val="1246"/>
          <w:jc w:val="center"/>
        </w:trPr>
        <w:tc>
          <w:tcPr>
            <w:tcW w:w="675"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709"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614"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项目支出预算控制率</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项目支出预算控制率=（项目支出实际支出/项目支出年度总预算）*100%。</w:t>
            </w: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项目支出预算控制率</w:t>
            </w:r>
            <w:r w:rsidRPr="00F2232D">
              <w:rPr>
                <w:rFonts w:ascii="仿宋_GB2312" w:hAnsi="宋体" w:cs="宋体" w:hint="eastAsia"/>
                <w:kern w:val="0"/>
                <w:szCs w:val="21"/>
              </w:rPr>
              <w:t>≦</w:t>
            </w:r>
            <w:r w:rsidRPr="00F2232D">
              <w:rPr>
                <w:rFonts w:ascii="仿宋_GB2312" w:eastAsia="仿宋_GB2312" w:hAnsi="宋体" w:cs="宋体" w:hint="eastAsia"/>
                <w:kern w:val="0"/>
                <w:szCs w:val="21"/>
              </w:rPr>
              <w:t>100%，计5分；100-110%（含），计4分；110-120%（含），计3分；120-130%（含），计2分；大于130%不得分。</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5</w:t>
            </w:r>
          </w:p>
        </w:tc>
      </w:tr>
      <w:tr w:rsidR="00493140" w:rsidRPr="00F2232D" w:rsidTr="001B3A68">
        <w:trPr>
          <w:trHeight w:val="780"/>
          <w:jc w:val="center"/>
        </w:trPr>
        <w:tc>
          <w:tcPr>
            <w:tcW w:w="675"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709"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614"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889" w:type="dxa"/>
            <w:vMerge w:val="restart"/>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资金结余</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 xml:space="preserve">　</w:t>
            </w: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无结余，5分；有结余，但不超过上年结余，3分；结余超过上年结余，不得分。</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5</w:t>
            </w:r>
          </w:p>
        </w:tc>
      </w:tr>
      <w:tr w:rsidR="00493140" w:rsidRPr="00F2232D" w:rsidTr="001B3A68">
        <w:trPr>
          <w:trHeight w:val="559"/>
          <w:jc w:val="center"/>
        </w:trPr>
        <w:tc>
          <w:tcPr>
            <w:tcW w:w="675"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709"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614"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889" w:type="dxa"/>
            <w:vMerge/>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是否分项目核算结余结转，是，5分；否，0分。</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5</w:t>
            </w:r>
          </w:p>
        </w:tc>
      </w:tr>
      <w:tr w:rsidR="00493140" w:rsidRPr="00F2232D" w:rsidTr="001B3A68">
        <w:trPr>
          <w:trHeight w:val="870"/>
          <w:jc w:val="center"/>
        </w:trPr>
        <w:tc>
          <w:tcPr>
            <w:tcW w:w="675"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709"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614"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“三公经费”控制率</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“三公经费”控制率=（“三公经费”实际支出数/“三公经费”预算安排数）×100%。</w:t>
            </w: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以100%为标准。三公经费控制率</w:t>
            </w:r>
            <w:r w:rsidRPr="00F2232D">
              <w:rPr>
                <w:rFonts w:ascii="仿宋_GB2312" w:hAnsi="宋体" w:cs="宋体" w:hint="eastAsia"/>
                <w:kern w:val="0"/>
                <w:szCs w:val="21"/>
              </w:rPr>
              <w:t>≦</w:t>
            </w:r>
            <w:r w:rsidRPr="00F2232D">
              <w:rPr>
                <w:rFonts w:ascii="仿宋_GB2312" w:eastAsia="仿宋_GB2312" w:hAnsi="宋体" w:cs="宋体" w:hint="eastAsia"/>
                <w:kern w:val="0"/>
                <w:szCs w:val="21"/>
              </w:rPr>
              <w:t>100%，计5分；每超过一个百分点扣1分，扣完为止。</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5</w:t>
            </w:r>
          </w:p>
        </w:tc>
      </w:tr>
      <w:tr w:rsidR="00493140" w:rsidRPr="00F2232D" w:rsidTr="001B3A68">
        <w:trPr>
          <w:trHeight w:val="1215"/>
          <w:jc w:val="center"/>
        </w:trPr>
        <w:tc>
          <w:tcPr>
            <w:tcW w:w="675" w:type="dxa"/>
            <w:vMerge/>
            <w:textDirection w:val="tbRlV"/>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p>
        </w:tc>
        <w:tc>
          <w:tcPr>
            <w:tcW w:w="709" w:type="dxa"/>
            <w:vMerge w:val="restart"/>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预算管理</w:t>
            </w:r>
          </w:p>
        </w:tc>
        <w:tc>
          <w:tcPr>
            <w:tcW w:w="614" w:type="dxa"/>
            <w:vMerge w:val="restart"/>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20</w:t>
            </w: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管理制度健全性</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 xml:space="preserve">　</w:t>
            </w: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①已制定或具有预算资金管理办法，内部财务管理制度、会计核算制度等管理制度，3分；②相关管理制度合法、</w:t>
            </w:r>
            <w:r w:rsidRPr="00F2232D">
              <w:rPr>
                <w:rFonts w:ascii="仿宋_GB2312" w:eastAsia="仿宋_GB2312" w:hAnsi="宋体" w:cs="宋体" w:hint="eastAsia"/>
                <w:kern w:val="0"/>
                <w:szCs w:val="21"/>
              </w:rPr>
              <w:lastRenderedPageBreak/>
              <w:t>合规、完整，2分。</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lastRenderedPageBreak/>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4</w:t>
            </w:r>
          </w:p>
        </w:tc>
      </w:tr>
      <w:tr w:rsidR="00493140" w:rsidRPr="00F2232D" w:rsidTr="001B3A68">
        <w:trPr>
          <w:trHeight w:val="764"/>
          <w:jc w:val="center"/>
        </w:trPr>
        <w:tc>
          <w:tcPr>
            <w:tcW w:w="675"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709"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614"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专账核算</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项目支出是否分项目单独核算，是5；否，0分。</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5</w:t>
            </w:r>
          </w:p>
        </w:tc>
      </w:tr>
      <w:tr w:rsidR="00493140" w:rsidRPr="00F2232D" w:rsidTr="001B3A68">
        <w:trPr>
          <w:trHeight w:val="1396"/>
          <w:jc w:val="center"/>
        </w:trPr>
        <w:tc>
          <w:tcPr>
            <w:tcW w:w="675"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709"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614"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预决算信息公开性和完善性</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 xml:space="preserve">预决算信息是指与部门预算、执行、决算、监督、绩效等管理相关的信息。                                            </w:t>
            </w: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 xml:space="preserve">①按规定内容公开预决算信息，3分；②按规定时限公开预决算信息，2分。                                            </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5</w:t>
            </w:r>
          </w:p>
        </w:tc>
      </w:tr>
      <w:tr w:rsidR="00493140" w:rsidRPr="00F2232D" w:rsidTr="001B3A68">
        <w:trPr>
          <w:trHeight w:val="920"/>
          <w:jc w:val="center"/>
        </w:trPr>
        <w:tc>
          <w:tcPr>
            <w:tcW w:w="675"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709"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614"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政府采购完成情况</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达到政府采购要求的是否进行了政府采购，是，5分；否，0分。</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5</w:t>
            </w:r>
          </w:p>
        </w:tc>
      </w:tr>
      <w:tr w:rsidR="00493140" w:rsidRPr="00F2232D" w:rsidTr="001B3A68">
        <w:trPr>
          <w:trHeight w:val="2118"/>
          <w:jc w:val="center"/>
        </w:trPr>
        <w:tc>
          <w:tcPr>
            <w:tcW w:w="675" w:type="dxa"/>
            <w:vMerge/>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70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资产管理</w:t>
            </w:r>
          </w:p>
        </w:tc>
        <w:tc>
          <w:tcPr>
            <w:tcW w:w="614"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管理制度健全性</w:t>
            </w:r>
          </w:p>
        </w:tc>
        <w:tc>
          <w:tcPr>
            <w:tcW w:w="3265"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部门（单位）为加强资产管理，规范资产管理行为而制定的管理制度是否健全完整、用以反映                                                                                                                                                                                                                                                                                                                                                                                                                                                                                                                                                                               和考核部门（单位）资产管理制度对完成主要职责或促进社会发展的保障情况。</w:t>
            </w:r>
          </w:p>
        </w:tc>
        <w:tc>
          <w:tcPr>
            <w:tcW w:w="2278" w:type="dxa"/>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 xml:space="preserve">①已制定或具有资产管理制度，3分；②相关资产管理制度合法、合规、完整，2分；。                                           </w:t>
            </w:r>
          </w:p>
        </w:tc>
        <w:tc>
          <w:tcPr>
            <w:tcW w:w="586"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5</w:t>
            </w:r>
          </w:p>
        </w:tc>
        <w:tc>
          <w:tcPr>
            <w:tcW w:w="476" w:type="dxa"/>
          </w:tcPr>
          <w:p w:rsidR="00493140" w:rsidRDefault="00493140" w:rsidP="001B3A68">
            <w:pPr>
              <w:widowControl/>
              <w:spacing w:line="320" w:lineRule="exact"/>
              <w:rPr>
                <w:rFonts w:ascii="仿宋_GB2312" w:eastAsia="仿宋_GB2312" w:hAnsi="宋体" w:cs="宋体"/>
                <w:kern w:val="0"/>
                <w:szCs w:val="21"/>
              </w:rPr>
            </w:pPr>
          </w:p>
          <w:p w:rsidR="00493140" w:rsidRDefault="00493140" w:rsidP="001B3A68">
            <w:pPr>
              <w:widowControl/>
              <w:spacing w:line="320" w:lineRule="exact"/>
              <w:rPr>
                <w:rFonts w:ascii="仿宋_GB2312" w:eastAsia="仿宋_GB2312" w:hAnsi="宋体" w:cs="宋体"/>
                <w:kern w:val="0"/>
                <w:szCs w:val="21"/>
              </w:rPr>
            </w:pPr>
          </w:p>
          <w:p w:rsidR="00493140" w:rsidRDefault="00493140" w:rsidP="001B3A68">
            <w:pPr>
              <w:widowControl/>
              <w:spacing w:line="320" w:lineRule="exact"/>
              <w:rPr>
                <w:rFonts w:ascii="仿宋_GB2312" w:eastAsia="仿宋_GB2312" w:hAnsi="宋体" w:cs="宋体"/>
                <w:kern w:val="0"/>
                <w:szCs w:val="21"/>
              </w:rPr>
            </w:pPr>
          </w:p>
          <w:p w:rsidR="00493140" w:rsidRPr="00F2232D" w:rsidRDefault="00493140" w:rsidP="001B3A68">
            <w:pPr>
              <w:widowControl/>
              <w:spacing w:line="320" w:lineRule="exact"/>
              <w:rPr>
                <w:rFonts w:ascii="仿宋_GB2312" w:eastAsia="仿宋_GB2312" w:hAnsi="宋体" w:cs="宋体"/>
                <w:kern w:val="0"/>
                <w:szCs w:val="21"/>
              </w:rPr>
            </w:pPr>
            <w:r>
              <w:rPr>
                <w:rFonts w:ascii="仿宋_GB2312" w:eastAsia="仿宋_GB2312" w:hAnsi="宋体" w:cs="宋体" w:hint="eastAsia"/>
                <w:kern w:val="0"/>
                <w:szCs w:val="21"/>
              </w:rPr>
              <w:t>5</w:t>
            </w:r>
          </w:p>
        </w:tc>
      </w:tr>
      <w:tr w:rsidR="00493140" w:rsidRPr="00F2232D" w:rsidTr="001B3A68">
        <w:trPr>
          <w:trHeight w:val="1305"/>
          <w:jc w:val="center"/>
        </w:trPr>
        <w:tc>
          <w:tcPr>
            <w:tcW w:w="675" w:type="dxa"/>
            <w:vMerge w:val="restart"/>
            <w:textDirection w:val="tbRlV"/>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产   出</w:t>
            </w:r>
          </w:p>
          <w:p w:rsidR="00493140" w:rsidRPr="00F2232D" w:rsidRDefault="00493140" w:rsidP="001B3A68">
            <w:pPr>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效   果</w:t>
            </w:r>
          </w:p>
        </w:tc>
        <w:tc>
          <w:tcPr>
            <w:tcW w:w="70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职责 履行</w:t>
            </w:r>
          </w:p>
        </w:tc>
        <w:tc>
          <w:tcPr>
            <w:tcW w:w="614" w:type="dxa"/>
            <w:vMerge w:val="restart"/>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45</w:t>
            </w:r>
          </w:p>
        </w:tc>
        <w:tc>
          <w:tcPr>
            <w:tcW w:w="889" w:type="dxa"/>
            <w:vMerge w:val="restart"/>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绩效目标完成情况</w:t>
            </w:r>
          </w:p>
        </w:tc>
        <w:tc>
          <w:tcPr>
            <w:tcW w:w="3265" w:type="dxa"/>
            <w:vMerge w:val="restart"/>
            <w:vAlign w:val="center"/>
          </w:tcPr>
          <w:p w:rsidR="00493140" w:rsidRPr="00F2232D" w:rsidRDefault="00493140" w:rsidP="001B3A68">
            <w:pPr>
              <w:widowControl/>
              <w:spacing w:line="320" w:lineRule="exact"/>
              <w:jc w:val="left"/>
              <w:rPr>
                <w:rFonts w:ascii="仿宋_GB2312" w:eastAsia="仿宋_GB2312" w:hAnsi="宋体" w:cs="宋体"/>
                <w:kern w:val="0"/>
                <w:szCs w:val="21"/>
              </w:rPr>
            </w:pPr>
            <w:r w:rsidRPr="00F2232D">
              <w:rPr>
                <w:rFonts w:ascii="仿宋_GB2312" w:eastAsia="仿宋_GB2312" w:hAnsi="宋体" w:cs="宋体" w:hint="eastAsia"/>
                <w:kern w:val="0"/>
                <w:szCs w:val="21"/>
              </w:rPr>
              <w:t>部门（单位）根据2018年部门整体支出绩效目标申报表提炼部门整体支出绩效评价指标。</w:t>
            </w:r>
          </w:p>
          <w:p w:rsidR="00493140" w:rsidRPr="00F2232D" w:rsidRDefault="00493140" w:rsidP="001B3A68">
            <w:pPr>
              <w:widowControl/>
              <w:spacing w:line="320" w:lineRule="exact"/>
              <w:jc w:val="left"/>
              <w:rPr>
                <w:rFonts w:ascii="仿宋_GB2312" w:eastAsia="仿宋_GB2312" w:hAnsi="宋体" w:cs="宋体"/>
                <w:kern w:val="0"/>
                <w:szCs w:val="21"/>
              </w:rPr>
            </w:pPr>
          </w:p>
        </w:tc>
        <w:tc>
          <w:tcPr>
            <w:tcW w:w="2278" w:type="dxa"/>
            <w:vMerge w:val="restart"/>
            <w:vAlign w:val="center"/>
          </w:tcPr>
          <w:p w:rsidR="00493140" w:rsidRPr="00F2232D" w:rsidRDefault="00493140" w:rsidP="001B3A68">
            <w:pPr>
              <w:widowControl/>
              <w:spacing w:line="320" w:lineRule="exact"/>
              <w:jc w:val="left"/>
              <w:rPr>
                <w:rFonts w:ascii="仿宋_GB2312" w:eastAsia="仿宋_GB2312" w:hAnsi="宋体" w:cs="宋体"/>
                <w:kern w:val="0"/>
                <w:szCs w:val="21"/>
              </w:rPr>
            </w:pPr>
          </w:p>
        </w:tc>
        <w:tc>
          <w:tcPr>
            <w:tcW w:w="586" w:type="dxa"/>
            <w:vMerge w:val="restart"/>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45</w:t>
            </w:r>
          </w:p>
        </w:tc>
        <w:tc>
          <w:tcPr>
            <w:tcW w:w="476" w:type="dxa"/>
            <w:vMerge w:val="restart"/>
          </w:tcPr>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Default="00493140" w:rsidP="001B3A68">
            <w:pPr>
              <w:widowControl/>
              <w:spacing w:line="320" w:lineRule="exact"/>
              <w:jc w:val="center"/>
              <w:rPr>
                <w:rFonts w:ascii="仿宋_GB2312" w:eastAsia="仿宋_GB2312" w:hAnsi="宋体" w:cs="宋体"/>
                <w:kern w:val="0"/>
                <w:szCs w:val="21"/>
              </w:rPr>
            </w:pPr>
          </w:p>
          <w:p w:rsidR="00493140" w:rsidRPr="00F2232D" w:rsidRDefault="00493140" w:rsidP="001B3A6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45</w:t>
            </w:r>
          </w:p>
        </w:tc>
      </w:tr>
      <w:tr w:rsidR="00493140" w:rsidRPr="00F2232D" w:rsidTr="001B3A68">
        <w:trPr>
          <w:trHeight w:val="970"/>
          <w:jc w:val="center"/>
        </w:trPr>
        <w:tc>
          <w:tcPr>
            <w:tcW w:w="675" w:type="dxa"/>
            <w:vMerge/>
            <w:textDirection w:val="tbRlV"/>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p>
        </w:tc>
        <w:tc>
          <w:tcPr>
            <w:tcW w:w="70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履职 效益</w:t>
            </w:r>
          </w:p>
        </w:tc>
        <w:tc>
          <w:tcPr>
            <w:tcW w:w="614" w:type="dxa"/>
            <w:vMerge/>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p>
        </w:tc>
        <w:tc>
          <w:tcPr>
            <w:tcW w:w="889" w:type="dxa"/>
            <w:vMerge/>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p>
        </w:tc>
        <w:tc>
          <w:tcPr>
            <w:tcW w:w="3265" w:type="dxa"/>
            <w:vMerge/>
            <w:vAlign w:val="center"/>
          </w:tcPr>
          <w:p w:rsidR="00493140" w:rsidRPr="00F2232D" w:rsidRDefault="00493140" w:rsidP="001B3A68">
            <w:pPr>
              <w:widowControl/>
              <w:spacing w:line="240" w:lineRule="exact"/>
              <w:jc w:val="left"/>
              <w:rPr>
                <w:rFonts w:ascii="仿宋_GB2312" w:eastAsia="仿宋_GB2312" w:hAnsi="宋体" w:cs="宋体"/>
                <w:kern w:val="0"/>
                <w:szCs w:val="21"/>
              </w:rPr>
            </w:pPr>
          </w:p>
        </w:tc>
        <w:tc>
          <w:tcPr>
            <w:tcW w:w="2278" w:type="dxa"/>
            <w:vMerge/>
            <w:vAlign w:val="center"/>
          </w:tcPr>
          <w:p w:rsidR="00493140" w:rsidRPr="00F2232D" w:rsidRDefault="00493140" w:rsidP="001B3A68">
            <w:pPr>
              <w:widowControl/>
              <w:spacing w:line="240" w:lineRule="exact"/>
              <w:jc w:val="left"/>
              <w:rPr>
                <w:rFonts w:ascii="仿宋_GB2312" w:eastAsia="仿宋_GB2312" w:hAnsi="宋体" w:cs="宋体"/>
                <w:kern w:val="0"/>
                <w:szCs w:val="21"/>
              </w:rPr>
            </w:pPr>
          </w:p>
        </w:tc>
        <w:tc>
          <w:tcPr>
            <w:tcW w:w="586" w:type="dxa"/>
            <w:vMerge/>
            <w:vAlign w:val="center"/>
          </w:tcPr>
          <w:p w:rsidR="00493140" w:rsidRPr="00F2232D" w:rsidRDefault="00493140" w:rsidP="001B3A68">
            <w:pPr>
              <w:widowControl/>
              <w:spacing w:line="240" w:lineRule="exact"/>
              <w:jc w:val="center"/>
              <w:rPr>
                <w:rFonts w:ascii="仿宋_GB2312" w:eastAsia="仿宋_GB2312" w:hAnsi="宋体" w:cs="宋体"/>
                <w:kern w:val="0"/>
                <w:szCs w:val="21"/>
              </w:rPr>
            </w:pPr>
          </w:p>
        </w:tc>
        <w:tc>
          <w:tcPr>
            <w:tcW w:w="476" w:type="dxa"/>
            <w:vMerge/>
          </w:tcPr>
          <w:p w:rsidR="00493140" w:rsidRPr="00F2232D" w:rsidRDefault="00493140" w:rsidP="001B3A68">
            <w:pPr>
              <w:widowControl/>
              <w:spacing w:line="240" w:lineRule="exact"/>
              <w:jc w:val="center"/>
              <w:rPr>
                <w:rFonts w:ascii="仿宋_GB2312" w:eastAsia="仿宋_GB2312" w:hAnsi="宋体" w:cs="宋体"/>
                <w:kern w:val="0"/>
                <w:szCs w:val="21"/>
              </w:rPr>
            </w:pPr>
          </w:p>
        </w:tc>
      </w:tr>
      <w:tr w:rsidR="00493140" w:rsidRPr="00F2232D" w:rsidTr="001B3A68">
        <w:trPr>
          <w:trHeight w:val="993"/>
          <w:jc w:val="center"/>
        </w:trPr>
        <w:tc>
          <w:tcPr>
            <w:tcW w:w="675" w:type="dxa"/>
            <w:textDirection w:val="tbRlV"/>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合计</w:t>
            </w:r>
          </w:p>
        </w:tc>
        <w:tc>
          <w:tcPr>
            <w:tcW w:w="70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p>
        </w:tc>
        <w:tc>
          <w:tcPr>
            <w:tcW w:w="614"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100</w:t>
            </w:r>
          </w:p>
        </w:tc>
        <w:tc>
          <w:tcPr>
            <w:tcW w:w="889" w:type="dxa"/>
            <w:vAlign w:val="center"/>
          </w:tcPr>
          <w:p w:rsidR="00493140" w:rsidRPr="00F2232D" w:rsidRDefault="00493140" w:rsidP="001B3A68">
            <w:pPr>
              <w:widowControl/>
              <w:spacing w:line="320" w:lineRule="exact"/>
              <w:jc w:val="center"/>
              <w:rPr>
                <w:rFonts w:ascii="仿宋_GB2312" w:eastAsia="仿宋_GB2312" w:hAnsi="宋体" w:cs="宋体"/>
                <w:kern w:val="0"/>
                <w:szCs w:val="21"/>
              </w:rPr>
            </w:pPr>
          </w:p>
        </w:tc>
        <w:tc>
          <w:tcPr>
            <w:tcW w:w="3265" w:type="dxa"/>
            <w:vAlign w:val="center"/>
          </w:tcPr>
          <w:p w:rsidR="00493140" w:rsidRPr="00F2232D" w:rsidRDefault="00493140" w:rsidP="001B3A68">
            <w:pPr>
              <w:widowControl/>
              <w:spacing w:line="240" w:lineRule="exact"/>
              <w:jc w:val="left"/>
              <w:rPr>
                <w:rFonts w:ascii="仿宋_GB2312" w:eastAsia="仿宋_GB2312" w:hAnsi="宋体" w:cs="宋体"/>
                <w:kern w:val="0"/>
                <w:szCs w:val="21"/>
              </w:rPr>
            </w:pPr>
          </w:p>
        </w:tc>
        <w:tc>
          <w:tcPr>
            <w:tcW w:w="2278" w:type="dxa"/>
            <w:vAlign w:val="center"/>
          </w:tcPr>
          <w:p w:rsidR="00493140" w:rsidRPr="00F2232D" w:rsidRDefault="00493140" w:rsidP="001B3A68">
            <w:pPr>
              <w:widowControl/>
              <w:spacing w:line="240" w:lineRule="exact"/>
              <w:jc w:val="left"/>
              <w:rPr>
                <w:rFonts w:ascii="仿宋_GB2312" w:eastAsia="仿宋_GB2312" w:hAnsi="宋体" w:cs="宋体"/>
                <w:kern w:val="0"/>
                <w:szCs w:val="21"/>
              </w:rPr>
            </w:pPr>
          </w:p>
        </w:tc>
        <w:tc>
          <w:tcPr>
            <w:tcW w:w="586" w:type="dxa"/>
            <w:vAlign w:val="center"/>
          </w:tcPr>
          <w:p w:rsidR="00493140" w:rsidRPr="00F2232D" w:rsidRDefault="00493140" w:rsidP="001B3A68">
            <w:pPr>
              <w:widowControl/>
              <w:spacing w:line="240" w:lineRule="exact"/>
              <w:jc w:val="center"/>
              <w:rPr>
                <w:rFonts w:ascii="仿宋_GB2312" w:eastAsia="仿宋_GB2312" w:hAnsi="宋体" w:cs="宋体"/>
                <w:kern w:val="0"/>
                <w:szCs w:val="21"/>
              </w:rPr>
            </w:pPr>
            <w:r w:rsidRPr="00F2232D">
              <w:rPr>
                <w:rFonts w:ascii="仿宋_GB2312" w:eastAsia="仿宋_GB2312" w:hAnsi="宋体" w:cs="宋体" w:hint="eastAsia"/>
                <w:kern w:val="0"/>
                <w:szCs w:val="21"/>
              </w:rPr>
              <w:t>100</w:t>
            </w:r>
          </w:p>
        </w:tc>
        <w:tc>
          <w:tcPr>
            <w:tcW w:w="476" w:type="dxa"/>
          </w:tcPr>
          <w:p w:rsidR="00493140" w:rsidRDefault="00493140" w:rsidP="001B3A68">
            <w:pPr>
              <w:widowControl/>
              <w:spacing w:line="240" w:lineRule="exact"/>
              <w:jc w:val="center"/>
              <w:rPr>
                <w:rFonts w:ascii="仿宋_GB2312" w:eastAsia="仿宋_GB2312" w:hAnsi="宋体" w:cs="宋体"/>
                <w:kern w:val="0"/>
                <w:szCs w:val="21"/>
              </w:rPr>
            </w:pPr>
          </w:p>
          <w:p w:rsidR="00493140" w:rsidRDefault="00493140" w:rsidP="001B3A68">
            <w:pPr>
              <w:widowControl/>
              <w:spacing w:line="240" w:lineRule="exact"/>
              <w:jc w:val="center"/>
              <w:rPr>
                <w:rFonts w:ascii="仿宋_GB2312" w:eastAsia="仿宋_GB2312" w:hAnsi="宋体" w:cs="宋体"/>
                <w:kern w:val="0"/>
                <w:szCs w:val="21"/>
              </w:rPr>
            </w:pPr>
          </w:p>
          <w:p w:rsidR="00493140" w:rsidRPr="00F2232D" w:rsidRDefault="00493140" w:rsidP="001B3A68">
            <w:pPr>
              <w:widowControl/>
              <w:spacing w:line="240" w:lineRule="exact"/>
              <w:jc w:val="center"/>
              <w:rPr>
                <w:rFonts w:ascii="仿宋_GB2312" w:eastAsia="仿宋_GB2312" w:hAnsi="宋体" w:cs="宋体"/>
                <w:kern w:val="0"/>
                <w:szCs w:val="21"/>
              </w:rPr>
            </w:pPr>
            <w:r>
              <w:rPr>
                <w:rFonts w:ascii="仿宋_GB2312" w:eastAsia="仿宋_GB2312" w:hAnsi="宋体" w:cs="宋体" w:hint="eastAsia"/>
                <w:kern w:val="0"/>
                <w:szCs w:val="21"/>
              </w:rPr>
              <w:t>98</w:t>
            </w:r>
          </w:p>
        </w:tc>
      </w:tr>
    </w:tbl>
    <w:p w:rsidR="002302DD" w:rsidRDefault="002302DD"/>
    <w:sectPr w:rsidR="002302DD" w:rsidSect="00F35E6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2A0E" w:rsidRDefault="00BF2A0E" w:rsidP="005047AD">
      <w:r>
        <w:separator/>
      </w:r>
    </w:p>
  </w:endnote>
  <w:endnote w:type="continuationSeparator" w:id="1">
    <w:p w:rsidR="00BF2A0E" w:rsidRDefault="00BF2A0E" w:rsidP="005047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altName w:val="宋体"/>
    <w:charset w:val="86"/>
    <w:family w:val="script"/>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2A0E" w:rsidRDefault="00BF2A0E" w:rsidP="005047AD">
      <w:r>
        <w:separator/>
      </w:r>
    </w:p>
  </w:footnote>
  <w:footnote w:type="continuationSeparator" w:id="1">
    <w:p w:rsidR="00BF2A0E" w:rsidRDefault="00BF2A0E" w:rsidP="005047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047AD"/>
    <w:rsid w:val="001844F3"/>
    <w:rsid w:val="001C68DC"/>
    <w:rsid w:val="00222426"/>
    <w:rsid w:val="002302DD"/>
    <w:rsid w:val="00493140"/>
    <w:rsid w:val="005047AD"/>
    <w:rsid w:val="00661DBC"/>
    <w:rsid w:val="00737193"/>
    <w:rsid w:val="00797154"/>
    <w:rsid w:val="00836652"/>
    <w:rsid w:val="009706FD"/>
    <w:rsid w:val="00A361E9"/>
    <w:rsid w:val="00B46DFE"/>
    <w:rsid w:val="00B71511"/>
    <w:rsid w:val="00BF2A0E"/>
    <w:rsid w:val="00C70772"/>
    <w:rsid w:val="00C932EE"/>
    <w:rsid w:val="00CB24B5"/>
    <w:rsid w:val="00CE44CD"/>
    <w:rsid w:val="00D1376A"/>
    <w:rsid w:val="00DB4100"/>
    <w:rsid w:val="00DD50CB"/>
    <w:rsid w:val="00E80288"/>
    <w:rsid w:val="00EF742A"/>
    <w:rsid w:val="00F35E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47A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047A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047AD"/>
    <w:rPr>
      <w:sz w:val="18"/>
      <w:szCs w:val="18"/>
    </w:rPr>
  </w:style>
  <w:style w:type="paragraph" w:styleId="a4">
    <w:name w:val="footer"/>
    <w:basedOn w:val="a"/>
    <w:link w:val="Char0"/>
    <w:uiPriority w:val="99"/>
    <w:semiHidden/>
    <w:unhideWhenUsed/>
    <w:rsid w:val="005047A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047AD"/>
    <w:rPr>
      <w:sz w:val="18"/>
      <w:szCs w:val="18"/>
    </w:rPr>
  </w:style>
  <w:style w:type="paragraph" w:styleId="a5">
    <w:name w:val="Normal (Web)"/>
    <w:basedOn w:val="a"/>
    <w:uiPriority w:val="99"/>
    <w:unhideWhenUsed/>
    <w:qFormat/>
    <w:rsid w:val="005047A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5</Pages>
  <Words>548</Words>
  <Characters>3130</Characters>
  <Application>Microsoft Office Word</Application>
  <DocSecurity>0</DocSecurity>
  <Lines>26</Lines>
  <Paragraphs>7</Paragraphs>
  <ScaleCrop>false</ScaleCrop>
  <Company>Microsoft</Company>
  <LinksUpToDate>false</LinksUpToDate>
  <CharactersWithSpaces>3671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26</cp:revision>
  <dcterms:created xsi:type="dcterms:W3CDTF">2019-11-27T07:10:00Z</dcterms:created>
  <dcterms:modified xsi:type="dcterms:W3CDTF">2019-11-28T06:58:00Z</dcterms:modified>
</cp:coreProperties>
</file>